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0996" w14:textId="7ED06F4E" w:rsidR="59B46405" w:rsidRDefault="00866BD0" w:rsidP="59B46405">
      <w:r>
        <w:rPr>
          <w:noProof/>
        </w:rPr>
        <w:drawing>
          <wp:inline distT="0" distB="0" distL="0" distR="0" wp14:anchorId="23925022" wp14:editId="0905D98B">
            <wp:extent cx="5274310" cy="2914650"/>
            <wp:effectExtent l="0" t="0" r="254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14650"/>
                    </a:xfrm>
                    <a:prstGeom prst="rect">
                      <a:avLst/>
                    </a:prstGeom>
                    <a:noFill/>
                    <a:ln>
                      <a:noFill/>
                    </a:ln>
                  </pic:spPr>
                </pic:pic>
              </a:graphicData>
            </a:graphic>
          </wp:inline>
        </w:drawing>
      </w:r>
      <w:r>
        <w:rPr>
          <w:noProof/>
        </w:rPr>
        <w:drawing>
          <wp:inline distT="0" distB="0" distL="0" distR="0" wp14:anchorId="16CCE28D" wp14:editId="67A1E4B7">
            <wp:extent cx="5414176"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21778" cy="3052280"/>
                    </a:xfrm>
                    <a:prstGeom prst="rect">
                      <a:avLst/>
                    </a:prstGeom>
                  </pic:spPr>
                </pic:pic>
              </a:graphicData>
            </a:graphic>
          </wp:inline>
        </w:drawing>
      </w:r>
      <w:r w:rsidR="59B46405">
        <w:br w:type="page"/>
      </w:r>
    </w:p>
    <w:p w14:paraId="036DCD93" w14:textId="01A45A9D" w:rsidR="00C6554A" w:rsidRPr="006E420B" w:rsidRDefault="00866BD0" w:rsidP="00C6554A">
      <w:pPr>
        <w:pStyle w:val="a0"/>
        <w:rPr>
          <w:rFonts w:ascii="Century Gothic" w:hAnsi="Century Gothic"/>
          <w:sz w:val="24"/>
          <w:szCs w:val="24"/>
        </w:rPr>
      </w:pPr>
      <w:r w:rsidRPr="006E420B">
        <w:rPr>
          <w:rFonts w:ascii="Century Gothic" w:hAnsi="Century Gothic"/>
          <w:noProof/>
          <w:sz w:val="24"/>
          <w:szCs w:val="24"/>
        </w:rPr>
        <w:lastRenderedPageBreak/>
        <mc:AlternateContent>
          <mc:Choice Requires="wps">
            <w:drawing>
              <wp:anchor distT="45720" distB="45720" distL="114300" distR="114300" simplePos="0" relativeHeight="251658752" behindDoc="0" locked="0" layoutInCell="1" allowOverlap="1" wp14:anchorId="317EE7F1" wp14:editId="41C9A424">
                <wp:simplePos x="0" y="0"/>
                <wp:positionH relativeFrom="column">
                  <wp:posOffset>721360</wp:posOffset>
                </wp:positionH>
                <wp:positionV relativeFrom="paragraph">
                  <wp:posOffset>1539875</wp:posOffset>
                </wp:positionV>
                <wp:extent cx="2469515" cy="333375"/>
                <wp:effectExtent l="0" t="0" r="2603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33375"/>
                        </a:xfrm>
                        <a:prstGeom prst="rect">
                          <a:avLst/>
                        </a:prstGeom>
                        <a:solidFill>
                          <a:srgbClr val="FFFFFF"/>
                        </a:solidFill>
                        <a:ln w="9525">
                          <a:solidFill>
                            <a:srgbClr val="000000"/>
                          </a:solidFill>
                          <a:miter lim="800000"/>
                          <a:headEnd/>
                          <a:tailEnd/>
                        </a:ln>
                      </wps:spPr>
                      <wps:txbx>
                        <w:txbxContent>
                          <w:p w14:paraId="52B6323E" w14:textId="78089217" w:rsidR="005D7917" w:rsidRPr="005D7917" w:rsidRDefault="005D7917">
                            <w:proofErr w:type="spellStart"/>
                            <w:r>
                              <w:t>Δρόπολη</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EE7F1" id="_x0000_t202" coordsize="21600,21600" o:spt="202" path="m,l,21600r21600,l21600,xe">
                <v:stroke joinstyle="miter"/>
                <v:path gradientshapeok="t" o:connecttype="rect"/>
              </v:shapetype>
              <v:shape id="Text Box 217" o:spid="_x0000_s1026" type="#_x0000_t202" style="position:absolute;left:0;text-align:left;margin-left:56.8pt;margin-top:121.25pt;width:194.45pt;height:26.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">
                <v:textbox>
                  <w:txbxContent>
                    <w:p w14:paraId="52B6323E" w14:textId="78089217" w:rsidR="005D7917" w:rsidRPr="005D7917" w:rsidRDefault="005D7917">
                      <w:proofErr w:type="spellStart"/>
                      <w:r>
                        <w:t>Δρόπολη</w:t>
                      </w:r>
                      <w:proofErr w:type="spellEnd"/>
                    </w:p>
                  </w:txbxContent>
                </v:textbox>
                <w10:wrap type="square"/>
              </v:shape>
            </w:pict>
          </mc:Fallback>
        </mc:AlternateContent>
      </w:r>
      <w:r>
        <w:rPr>
          <w:rFonts w:ascii="Century Gothic" w:hAnsi="Century Gothic"/>
          <w:noProof/>
          <w:sz w:val="24"/>
          <w:szCs w:val="24"/>
        </w:rPr>
        <w:drawing>
          <wp:inline distT="0" distB="0" distL="0" distR="0" wp14:anchorId="56C50A82" wp14:editId="60310573">
            <wp:extent cx="1443355" cy="1924530"/>
            <wp:effectExtent l="0" t="0" r="4445" b="0"/>
            <wp:docPr id="10" name="Picture 10" descr="A picture containing person, indoor, group,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group, sce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61021" cy="1948086"/>
                    </a:xfrm>
                    <a:prstGeom prst="rect">
                      <a:avLst/>
                    </a:prstGeom>
                  </pic:spPr>
                </pic:pic>
              </a:graphicData>
            </a:graphic>
          </wp:inline>
        </w:drawing>
      </w:r>
      <w:r w:rsidRPr="006E420B">
        <w:rPr>
          <w:rFonts w:ascii="Century Gothic" w:hAnsi="Century Gothic"/>
          <w:noProof/>
          <w:sz w:val="24"/>
          <w:szCs w:val="24"/>
        </w:rPr>
        <w:drawing>
          <wp:anchor distT="0" distB="0" distL="114300" distR="114300" simplePos="0" relativeHeight="251654656" behindDoc="0" locked="0" layoutInCell="1" allowOverlap="1" wp14:anchorId="45FEDA8D" wp14:editId="483EE3ED">
            <wp:simplePos x="0" y="0"/>
            <wp:positionH relativeFrom="margin">
              <wp:posOffset>645795</wp:posOffset>
            </wp:positionH>
            <wp:positionV relativeFrom="paragraph">
              <wp:posOffset>0</wp:posOffset>
            </wp:positionV>
            <wp:extent cx="2492375" cy="139954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2375" cy="1399540"/>
                    </a:xfrm>
                    <a:prstGeom prst="rect">
                      <a:avLst/>
                    </a:prstGeom>
                    <a:noFill/>
                  </pic:spPr>
                </pic:pic>
              </a:graphicData>
            </a:graphic>
            <wp14:sizeRelH relativeFrom="page">
              <wp14:pctWidth>0</wp14:pctWidth>
            </wp14:sizeRelH>
            <wp14:sizeRelV relativeFrom="page">
              <wp14:pctHeight>0</wp14:pctHeight>
            </wp14:sizeRelV>
          </wp:anchor>
        </w:drawing>
      </w:r>
    </w:p>
    <w:p w14:paraId="4ACCBC27" w14:textId="1C097450" w:rsidR="009520D0" w:rsidRPr="006E420B" w:rsidRDefault="00866BD0" w:rsidP="00C6554A">
      <w:pPr>
        <w:pStyle w:val="a0"/>
        <w:rPr>
          <w:rFonts w:ascii="Century Gothic" w:hAnsi="Century Gothic"/>
          <w:sz w:val="24"/>
          <w:szCs w:val="24"/>
        </w:rPr>
      </w:pPr>
      <w:r w:rsidRPr="006E420B">
        <w:rPr>
          <w:rFonts w:ascii="Century Gothic" w:hAnsi="Century Gothic"/>
          <w:noProof/>
          <w:sz w:val="24"/>
          <w:szCs w:val="24"/>
        </w:rPr>
        <mc:AlternateContent>
          <mc:Choice Requires="wps">
            <w:drawing>
              <wp:anchor distT="45720" distB="45720" distL="114300" distR="114300" simplePos="0" relativeHeight="251659776" behindDoc="0" locked="0" layoutInCell="1" allowOverlap="1" wp14:anchorId="65089821" wp14:editId="40C6F61D">
                <wp:simplePos x="0" y="0"/>
                <wp:positionH relativeFrom="margin">
                  <wp:align>right</wp:align>
                </wp:positionH>
                <wp:positionV relativeFrom="paragraph">
                  <wp:posOffset>136525</wp:posOffset>
                </wp:positionV>
                <wp:extent cx="1557655" cy="527050"/>
                <wp:effectExtent l="0" t="0" r="23495" b="254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527050"/>
                        </a:xfrm>
                        <a:prstGeom prst="rect">
                          <a:avLst/>
                        </a:prstGeom>
                        <a:solidFill>
                          <a:srgbClr val="FFFFFF"/>
                        </a:solidFill>
                        <a:ln w="9525">
                          <a:solidFill>
                            <a:srgbClr val="000000"/>
                          </a:solidFill>
                          <a:miter lim="800000"/>
                          <a:headEnd/>
                          <a:tailEnd/>
                        </a:ln>
                      </wps:spPr>
                      <wps:txbx>
                        <w:txbxContent>
                          <w:p w14:paraId="0C8E06FD" w14:textId="250A29D3" w:rsidR="005D7917" w:rsidRPr="00A30B53" w:rsidRDefault="005D7917">
                            <w:pPr>
                              <w:rPr>
                                <w:lang w:val="en-US"/>
                              </w:rPr>
                            </w:pPr>
                            <w:r>
                              <w:t xml:space="preserve">Λέμε την Αλήθεια </w:t>
                            </w:r>
                            <w:proofErr w:type="spellStart"/>
                            <w:r>
                              <w:t>στηνΕξουσία</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89821" id="Text Box 7" o:spid="_x0000_s1027" type="#_x0000_t202" style="position:absolute;left:0;text-align:left;margin-left:71.45pt;margin-top:10.75pt;width:122.65pt;height:41.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">
                <v:textbox>
                  <w:txbxContent>
                    <w:p w14:paraId="0C8E06FD" w14:textId="250A29D3" w:rsidR="005D7917" w:rsidRPr="00A30B53" w:rsidRDefault="005D7917">
                      <w:pPr>
                        <w:rPr>
                          <w:lang w:val="en-US"/>
                        </w:rPr>
                      </w:pPr>
                      <w:r>
                        <w:t xml:space="preserve">Λέμε την Αλήθεια </w:t>
                      </w:r>
                      <w:proofErr w:type="spellStart"/>
                      <w:r>
                        <w:t>στηνΕξουσία</w:t>
                      </w:r>
                      <w:proofErr w:type="spellEnd"/>
                      <w:r>
                        <w:t xml:space="preserve"> </w:t>
                      </w:r>
                    </w:p>
                  </w:txbxContent>
                </v:textbox>
                <w10:wrap type="square" anchorx="margin"/>
              </v:shape>
            </w:pict>
          </mc:Fallback>
        </mc:AlternateContent>
      </w:r>
    </w:p>
    <w:p w14:paraId="5D4B3C6B" w14:textId="45A80687" w:rsidR="009520D0" w:rsidRPr="006E420B" w:rsidRDefault="00866BD0" w:rsidP="00C6554A">
      <w:pPr>
        <w:pStyle w:val="Title"/>
        <w:rPr>
          <w:rFonts w:ascii="Century Gothic" w:hAnsi="Century Gothic"/>
          <w:sz w:val="24"/>
          <w:szCs w:val="24"/>
        </w:rPr>
      </w:pPr>
      <w:r w:rsidRPr="006E420B">
        <w:rPr>
          <w:rFonts w:ascii="Century Gothic" w:hAnsi="Century Gothic"/>
          <w:noProof/>
          <w:sz w:val="24"/>
          <w:szCs w:val="24"/>
        </w:rPr>
        <w:drawing>
          <wp:anchor distT="0" distB="0" distL="114300" distR="114300" simplePos="0" relativeHeight="251656704" behindDoc="0" locked="0" layoutInCell="1" allowOverlap="1" wp14:anchorId="6FE82F67" wp14:editId="447018F1">
            <wp:simplePos x="0" y="0"/>
            <wp:positionH relativeFrom="column">
              <wp:posOffset>798830</wp:posOffset>
            </wp:positionH>
            <wp:positionV relativeFrom="paragraph">
              <wp:posOffset>95885</wp:posOffset>
            </wp:positionV>
            <wp:extent cx="1722120" cy="12915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22120" cy="1291590"/>
                    </a:xfrm>
                    <a:prstGeom prst="rect">
                      <a:avLst/>
                    </a:prstGeom>
                    <a:noFill/>
                  </pic:spPr>
                </pic:pic>
              </a:graphicData>
            </a:graphic>
            <wp14:sizeRelH relativeFrom="page">
              <wp14:pctWidth>0</wp14:pctWidth>
            </wp14:sizeRelH>
            <wp14:sizeRelV relativeFrom="page">
              <wp14:pctHeight>0</wp14:pctHeight>
            </wp14:sizeRelV>
          </wp:anchor>
        </w:drawing>
      </w:r>
    </w:p>
    <w:p w14:paraId="52479779" w14:textId="37C639EB" w:rsidR="009520D0" w:rsidRPr="006E420B" w:rsidRDefault="009520D0" w:rsidP="00C6554A">
      <w:pPr>
        <w:pStyle w:val="Title"/>
        <w:rPr>
          <w:rFonts w:ascii="Century Gothic" w:hAnsi="Century Gothic"/>
          <w:sz w:val="24"/>
          <w:szCs w:val="24"/>
        </w:rPr>
      </w:pPr>
    </w:p>
    <w:p w14:paraId="2BA16A51" w14:textId="47CEA98E" w:rsidR="009520D0" w:rsidRPr="006E420B" w:rsidRDefault="00866BD0" w:rsidP="00C6554A">
      <w:pPr>
        <w:pStyle w:val="Title"/>
        <w:rPr>
          <w:rFonts w:ascii="Century Gothic" w:hAnsi="Century Gothic"/>
          <w:sz w:val="24"/>
          <w:szCs w:val="24"/>
        </w:rPr>
      </w:pPr>
      <w:r w:rsidRPr="006E420B">
        <w:rPr>
          <w:rFonts w:ascii="Century Gothic" w:hAnsi="Century Gothic"/>
          <w:noProof/>
          <w:sz w:val="24"/>
          <w:szCs w:val="24"/>
        </w:rPr>
        <w:drawing>
          <wp:anchor distT="0" distB="0" distL="114300" distR="114300" simplePos="0" relativeHeight="251655680" behindDoc="0" locked="0" layoutInCell="1" allowOverlap="1" wp14:anchorId="5F78A5BF" wp14:editId="29CF2AE6">
            <wp:simplePos x="0" y="0"/>
            <wp:positionH relativeFrom="margin">
              <wp:posOffset>3264535</wp:posOffset>
            </wp:positionH>
            <wp:positionV relativeFrom="paragraph">
              <wp:posOffset>46990</wp:posOffset>
            </wp:positionV>
            <wp:extent cx="2459355" cy="1638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59355" cy="1638935"/>
                    </a:xfrm>
                    <a:prstGeom prst="rect">
                      <a:avLst/>
                    </a:prstGeom>
                    <a:noFill/>
                  </pic:spPr>
                </pic:pic>
              </a:graphicData>
            </a:graphic>
            <wp14:sizeRelH relativeFrom="page">
              <wp14:pctWidth>0</wp14:pctWidth>
            </wp14:sizeRelH>
            <wp14:sizeRelV relativeFrom="page">
              <wp14:pctHeight>0</wp14:pctHeight>
            </wp14:sizeRelV>
          </wp:anchor>
        </w:drawing>
      </w:r>
    </w:p>
    <w:p w14:paraId="2C2A2034" w14:textId="5213FDF6" w:rsidR="009520D0" w:rsidRPr="006E420B" w:rsidRDefault="009520D0" w:rsidP="00C6554A">
      <w:pPr>
        <w:pStyle w:val="Title"/>
        <w:rPr>
          <w:rFonts w:ascii="Century Gothic" w:hAnsi="Century Gothic"/>
          <w:sz w:val="24"/>
          <w:szCs w:val="24"/>
        </w:rPr>
      </w:pPr>
    </w:p>
    <w:p w14:paraId="26ED600A" w14:textId="28EEBC39" w:rsidR="009520D0" w:rsidRPr="006E420B" w:rsidRDefault="009520D0" w:rsidP="00C6554A">
      <w:pPr>
        <w:pStyle w:val="Title"/>
        <w:rPr>
          <w:rFonts w:ascii="Century Gothic" w:hAnsi="Century Gothic"/>
          <w:sz w:val="24"/>
          <w:szCs w:val="24"/>
        </w:rPr>
      </w:pPr>
    </w:p>
    <w:p w14:paraId="00922B38" w14:textId="2DADFD41" w:rsidR="009520D0" w:rsidRPr="006E420B" w:rsidRDefault="009520D0" w:rsidP="00C6554A">
      <w:pPr>
        <w:pStyle w:val="Title"/>
        <w:rPr>
          <w:rFonts w:ascii="Century Gothic" w:hAnsi="Century Gothic"/>
          <w:sz w:val="24"/>
          <w:szCs w:val="24"/>
        </w:rPr>
      </w:pPr>
    </w:p>
    <w:p w14:paraId="05915EA8" w14:textId="126EF9A1" w:rsidR="009520D0" w:rsidRPr="006E420B" w:rsidRDefault="00866BD0" w:rsidP="00C6554A">
      <w:pPr>
        <w:pStyle w:val="Title"/>
        <w:rPr>
          <w:rFonts w:ascii="Century Gothic" w:hAnsi="Century Gothic"/>
          <w:sz w:val="24"/>
          <w:szCs w:val="24"/>
        </w:rPr>
      </w:pPr>
      <w:r w:rsidRPr="006E420B">
        <w:rPr>
          <w:rFonts w:ascii="Century Gothic" w:hAnsi="Century Gothic"/>
          <w:noProof/>
          <w:sz w:val="24"/>
          <w:szCs w:val="24"/>
        </w:rPr>
        <mc:AlternateContent>
          <mc:Choice Requires="wps">
            <w:drawing>
              <wp:anchor distT="0" distB="0" distL="114300" distR="114300" simplePos="0" relativeHeight="251660800" behindDoc="0" locked="0" layoutInCell="1" allowOverlap="1" wp14:anchorId="5F6593C7" wp14:editId="1E34D0A0">
                <wp:simplePos x="0" y="0"/>
                <wp:positionH relativeFrom="column">
                  <wp:posOffset>784860</wp:posOffset>
                </wp:positionH>
                <wp:positionV relativeFrom="paragraph">
                  <wp:posOffset>36830</wp:posOffset>
                </wp:positionV>
                <wp:extent cx="1626235" cy="380365"/>
                <wp:effectExtent l="0" t="0" r="12065" b="19685"/>
                <wp:wrapNone/>
                <wp:docPr id="8" name="Text Box 8"/>
                <wp:cNvGraphicFramePr/>
                <a:graphic xmlns:a="http://schemas.openxmlformats.org/drawingml/2006/main">
                  <a:graphicData uri="http://schemas.microsoft.com/office/word/2010/wordprocessingShape">
                    <wps:wsp>
                      <wps:cNvSpPr txBox="1"/>
                      <wps:spPr>
                        <a:xfrm>
                          <a:off x="0" y="0"/>
                          <a:ext cx="1626235" cy="380365"/>
                        </a:xfrm>
                        <a:prstGeom prst="rect">
                          <a:avLst/>
                        </a:prstGeom>
                        <a:solidFill>
                          <a:schemeClr val="lt1"/>
                        </a:solidFill>
                        <a:ln w="6350">
                          <a:solidFill>
                            <a:prstClr val="black"/>
                          </a:solidFill>
                        </a:ln>
                      </wps:spPr>
                      <wps:txbx>
                        <w:txbxContent>
                          <w:p w14:paraId="31695D72" w14:textId="629BD6D2" w:rsidR="008E6525" w:rsidRDefault="00DD11A1">
                            <w:r>
                              <w:t xml:space="preserve">Κοινή δράση με </w:t>
                            </w:r>
                            <w:proofErr w:type="spellStart"/>
                            <w:r>
                              <w:t>Σαχέτι</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93C7" id="Text Box 8" o:spid="_x0000_s1028" type="#_x0000_t202" style="position:absolute;left:0;text-align:left;margin-left:61.8pt;margin-top:2.9pt;width:128.05pt;height:29.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3cPAIAAIM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" fillcolor="white [3201]" strokeweight=".5pt">
                <v:textbox>
                  <w:txbxContent>
                    <w:p w14:paraId="31695D72" w14:textId="629BD6D2" w:rsidR="008E6525" w:rsidRDefault="00DD11A1">
                      <w:r>
                        <w:t xml:space="preserve">Κοινή δράση με </w:t>
                      </w:r>
                      <w:proofErr w:type="spellStart"/>
                      <w:r>
                        <w:t>Σαχέτι</w:t>
                      </w:r>
                      <w:proofErr w:type="spellEnd"/>
                      <w:r>
                        <w:t xml:space="preserve"> </w:t>
                      </w:r>
                    </w:p>
                  </w:txbxContent>
                </v:textbox>
              </v:shape>
            </w:pict>
          </mc:Fallback>
        </mc:AlternateContent>
      </w:r>
    </w:p>
    <w:p w14:paraId="681A9174" w14:textId="708F8ED1" w:rsidR="009520D0" w:rsidRPr="006E420B" w:rsidRDefault="009520D0" w:rsidP="00C6554A">
      <w:pPr>
        <w:pStyle w:val="Title"/>
        <w:rPr>
          <w:rFonts w:ascii="Century Gothic" w:hAnsi="Century Gothic"/>
          <w:sz w:val="24"/>
          <w:szCs w:val="24"/>
        </w:rPr>
      </w:pPr>
    </w:p>
    <w:p w14:paraId="7293D7F6" w14:textId="0D460D89" w:rsidR="00DE0883" w:rsidRPr="006E420B" w:rsidRDefault="00DE0883" w:rsidP="00C6554A">
      <w:pPr>
        <w:pStyle w:val="Title"/>
        <w:rPr>
          <w:rFonts w:ascii="Century Gothic" w:hAnsi="Century Gothic"/>
          <w:sz w:val="24"/>
          <w:szCs w:val="24"/>
        </w:rPr>
      </w:pPr>
    </w:p>
    <w:p w14:paraId="26743FF2" w14:textId="44306D35" w:rsidR="00C6554A" w:rsidRPr="006E420B" w:rsidRDefault="003E21B5" w:rsidP="00C6554A">
      <w:pPr>
        <w:pStyle w:val="Title"/>
        <w:rPr>
          <w:rFonts w:ascii="Century Gothic" w:hAnsi="Century Gothic"/>
          <w:sz w:val="24"/>
          <w:szCs w:val="24"/>
          <w:lang w:val="en-US"/>
        </w:rPr>
      </w:pPr>
      <w:r w:rsidRPr="006E420B">
        <w:rPr>
          <w:rFonts w:ascii="Century Gothic" w:hAnsi="Century Gothic"/>
          <w:sz w:val="24"/>
          <w:szCs w:val="24"/>
        </w:rPr>
        <w:t>Αίτηση</w:t>
      </w:r>
      <w:r w:rsidRPr="006E420B">
        <w:rPr>
          <w:rFonts w:ascii="Century Gothic" w:hAnsi="Century Gothic"/>
          <w:sz w:val="24"/>
          <w:szCs w:val="24"/>
          <w:lang w:val="en-US"/>
        </w:rPr>
        <w:t xml:space="preserve"> </w:t>
      </w:r>
      <w:r w:rsidRPr="006E420B">
        <w:rPr>
          <w:rFonts w:ascii="Century Gothic" w:hAnsi="Century Gothic"/>
          <w:sz w:val="24"/>
          <w:szCs w:val="24"/>
        </w:rPr>
        <w:t>για</w:t>
      </w:r>
      <w:r w:rsidRPr="006E420B">
        <w:rPr>
          <w:rFonts w:ascii="Century Gothic" w:hAnsi="Century Gothic"/>
          <w:sz w:val="24"/>
          <w:szCs w:val="24"/>
          <w:lang w:val="en-US"/>
        </w:rPr>
        <w:t xml:space="preserve"> </w:t>
      </w:r>
      <w:r w:rsidR="000971C9" w:rsidRPr="006E420B">
        <w:rPr>
          <w:rFonts w:ascii="Century Gothic" w:hAnsi="Century Gothic"/>
          <w:sz w:val="24"/>
          <w:szCs w:val="24"/>
        </w:rPr>
        <w:t>τα</w:t>
      </w:r>
      <w:r w:rsidR="000971C9" w:rsidRPr="006E420B">
        <w:rPr>
          <w:rFonts w:ascii="Century Gothic" w:hAnsi="Century Gothic"/>
          <w:sz w:val="24"/>
          <w:szCs w:val="24"/>
          <w:lang w:val="en-US"/>
        </w:rPr>
        <w:t xml:space="preserve"> Education Leaders Awards 202</w:t>
      </w:r>
      <w:r w:rsidR="00BA33A3" w:rsidRPr="006E420B">
        <w:rPr>
          <w:rFonts w:ascii="Century Gothic" w:hAnsi="Century Gothic"/>
          <w:sz w:val="24"/>
          <w:szCs w:val="24"/>
          <w:lang w:val="en-US"/>
        </w:rPr>
        <w:t>2</w:t>
      </w:r>
    </w:p>
    <w:p w14:paraId="6B3C6735" w14:textId="05313466" w:rsidR="00866BD0" w:rsidRDefault="00866BD0" w:rsidP="00BA33A3">
      <w:pPr>
        <w:pStyle w:val="Subtitle"/>
        <w:tabs>
          <w:tab w:val="center" w:pos="4153"/>
          <w:tab w:val="left" w:pos="7128"/>
        </w:tabs>
        <w:jc w:val="left"/>
        <w:rPr>
          <w:rFonts w:ascii="Century Gothic" w:hAnsi="Century Gothic"/>
          <w:b/>
          <w:bCs/>
          <w:sz w:val="24"/>
          <w:szCs w:val="24"/>
          <w:lang w:val="en-US"/>
        </w:rPr>
      </w:pPr>
      <w:r w:rsidRPr="006E420B">
        <w:rPr>
          <w:rFonts w:ascii="Century Gothic" w:hAnsi="Century Gothic"/>
          <w:noProof/>
          <w:sz w:val="24"/>
          <w:szCs w:val="24"/>
        </w:rPr>
        <mc:AlternateContent>
          <mc:Choice Requires="wps">
            <w:drawing>
              <wp:anchor distT="0" distB="0" distL="114300" distR="114300" simplePos="0" relativeHeight="251661824" behindDoc="0" locked="0" layoutInCell="1" allowOverlap="1" wp14:anchorId="74A2613C" wp14:editId="602E2622">
                <wp:simplePos x="0" y="0"/>
                <wp:positionH relativeFrom="margin">
                  <wp:posOffset>3270250</wp:posOffset>
                </wp:positionH>
                <wp:positionV relativeFrom="paragraph">
                  <wp:posOffset>50800</wp:posOffset>
                </wp:positionV>
                <wp:extent cx="2452680" cy="373769"/>
                <wp:effectExtent l="0" t="0" r="24130" b="26670"/>
                <wp:wrapNone/>
                <wp:docPr id="9" name="Text Box 9"/>
                <wp:cNvGraphicFramePr/>
                <a:graphic xmlns:a="http://schemas.openxmlformats.org/drawingml/2006/main">
                  <a:graphicData uri="http://schemas.microsoft.com/office/word/2010/wordprocessingShape">
                    <wps:wsp>
                      <wps:cNvSpPr txBox="1"/>
                      <wps:spPr>
                        <a:xfrm>
                          <a:off x="0" y="0"/>
                          <a:ext cx="2452680" cy="373769"/>
                        </a:xfrm>
                        <a:prstGeom prst="rect">
                          <a:avLst/>
                        </a:prstGeom>
                        <a:solidFill>
                          <a:schemeClr val="lt1"/>
                        </a:solidFill>
                        <a:ln w="6350">
                          <a:solidFill>
                            <a:prstClr val="black"/>
                          </a:solidFill>
                        </a:ln>
                      </wps:spPr>
                      <wps:txbx>
                        <w:txbxContent>
                          <w:p w14:paraId="693B8B00" w14:textId="4F0DD1A2" w:rsidR="00A30B53" w:rsidRPr="00A30B53" w:rsidRDefault="00A30B53">
                            <w:r>
                              <w:t xml:space="preserve">Μικροί μαθητές </w:t>
                            </w:r>
                            <w:proofErr w:type="spellStart"/>
                            <w:r>
                              <w:t>απο</w:t>
                            </w:r>
                            <w:proofErr w:type="spellEnd"/>
                            <w:r>
                              <w:t xml:space="preserve"> Ουκρανία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2613C" id="Text Box 9" o:spid="_x0000_s1029" type="#_x0000_t202" style="position:absolute;margin-left:257.5pt;margin-top:4pt;width:193.1pt;height:29.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rOwIAAIM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" fillcolor="white [3201]" strokeweight=".5pt">
                <v:textbox>
                  <w:txbxContent>
                    <w:p w14:paraId="693B8B00" w14:textId="4F0DD1A2" w:rsidR="00A30B53" w:rsidRPr="00A30B53" w:rsidRDefault="00A30B53">
                      <w:r>
                        <w:t xml:space="preserve">Μικροί μαθητές </w:t>
                      </w:r>
                      <w:proofErr w:type="spellStart"/>
                      <w:r>
                        <w:t>απο</w:t>
                      </w:r>
                      <w:proofErr w:type="spellEnd"/>
                      <w:r>
                        <w:t xml:space="preserve"> Ουκρανία </w:t>
                      </w:r>
                    </w:p>
                  </w:txbxContent>
                </v:textbox>
                <w10:wrap anchorx="margin"/>
              </v:shape>
            </w:pict>
          </mc:Fallback>
        </mc:AlternateContent>
      </w:r>
      <w:r w:rsidR="00BA33A3" w:rsidRPr="006E420B">
        <w:rPr>
          <w:rFonts w:ascii="Century Gothic" w:hAnsi="Century Gothic"/>
          <w:b/>
          <w:bCs/>
          <w:sz w:val="24"/>
          <w:szCs w:val="24"/>
          <w:lang w:val="en-US"/>
        </w:rPr>
        <w:tab/>
      </w:r>
      <w:r w:rsidR="005E5C95" w:rsidRPr="006E420B">
        <w:rPr>
          <w:rFonts w:ascii="Century Gothic" w:hAnsi="Century Gothic"/>
          <w:b/>
          <w:bCs/>
          <w:sz w:val="24"/>
          <w:szCs w:val="24"/>
          <w:lang w:val="en-US"/>
        </w:rPr>
        <w:t xml:space="preserve"> </w:t>
      </w:r>
      <w:r w:rsidR="00BA33A3" w:rsidRPr="006E420B">
        <w:rPr>
          <w:rFonts w:ascii="Century Gothic" w:hAnsi="Century Gothic"/>
          <w:b/>
          <w:bCs/>
          <w:sz w:val="24"/>
          <w:szCs w:val="24"/>
          <w:lang w:val="en-US"/>
        </w:rPr>
        <w:tab/>
      </w:r>
    </w:p>
    <w:p w14:paraId="2FB014FF" w14:textId="06B2BFA6" w:rsidR="00866BD0" w:rsidRDefault="00866BD0" w:rsidP="00BA33A3">
      <w:pPr>
        <w:pStyle w:val="Subtitle"/>
        <w:tabs>
          <w:tab w:val="center" w:pos="4153"/>
          <w:tab w:val="left" w:pos="7128"/>
        </w:tabs>
        <w:jc w:val="left"/>
        <w:rPr>
          <w:rFonts w:ascii="Century Gothic" w:hAnsi="Century Gothic"/>
          <w:b/>
          <w:bCs/>
          <w:sz w:val="24"/>
          <w:szCs w:val="24"/>
          <w:lang w:val="en-US"/>
        </w:rPr>
      </w:pPr>
    </w:p>
    <w:p w14:paraId="69B424A9" w14:textId="39943139" w:rsidR="00866BD0" w:rsidRDefault="00866BD0" w:rsidP="00BA33A3">
      <w:pPr>
        <w:pStyle w:val="Subtitle"/>
        <w:tabs>
          <w:tab w:val="center" w:pos="4153"/>
          <w:tab w:val="left" w:pos="7128"/>
        </w:tabs>
        <w:jc w:val="left"/>
        <w:rPr>
          <w:rFonts w:ascii="Century Gothic" w:hAnsi="Century Gothic"/>
          <w:b/>
          <w:bCs/>
          <w:sz w:val="24"/>
          <w:szCs w:val="24"/>
          <w:lang w:val="en-US"/>
        </w:rPr>
      </w:pPr>
    </w:p>
    <w:p w14:paraId="7C44855A" w14:textId="77777777" w:rsidR="00866BD0" w:rsidRDefault="00866BD0" w:rsidP="00BA33A3">
      <w:pPr>
        <w:pStyle w:val="Subtitle"/>
        <w:tabs>
          <w:tab w:val="center" w:pos="4153"/>
          <w:tab w:val="left" w:pos="7128"/>
        </w:tabs>
        <w:jc w:val="left"/>
        <w:rPr>
          <w:rFonts w:ascii="Century Gothic" w:hAnsi="Century Gothic"/>
          <w:b/>
          <w:bCs/>
          <w:sz w:val="24"/>
          <w:szCs w:val="24"/>
          <w:lang w:val="en-US"/>
        </w:rPr>
      </w:pPr>
    </w:p>
    <w:p w14:paraId="54C5DB96" w14:textId="7A0FCD3B" w:rsidR="00C6554A" w:rsidRPr="006E420B" w:rsidRDefault="00866BD0" w:rsidP="00BA33A3">
      <w:pPr>
        <w:pStyle w:val="Subtitle"/>
        <w:tabs>
          <w:tab w:val="center" w:pos="4153"/>
          <w:tab w:val="left" w:pos="7128"/>
        </w:tabs>
        <w:jc w:val="left"/>
        <w:rPr>
          <w:rFonts w:ascii="Century Gothic" w:hAnsi="Century Gothic"/>
          <w:b/>
          <w:bCs/>
          <w:sz w:val="24"/>
          <w:szCs w:val="24"/>
        </w:rPr>
      </w:pPr>
      <w:r w:rsidRPr="00BA58C1">
        <w:rPr>
          <w:rFonts w:ascii="Century Gothic" w:hAnsi="Century Gothic"/>
          <w:b/>
          <w:bCs/>
          <w:sz w:val="24"/>
          <w:szCs w:val="24"/>
          <w:lang w:val="en-US"/>
        </w:rPr>
        <w:t xml:space="preserve">                                   </w:t>
      </w:r>
      <w:r w:rsidR="00BA33A3" w:rsidRPr="006E420B">
        <w:rPr>
          <w:rFonts w:ascii="Century Gothic" w:hAnsi="Century Gothic"/>
          <w:b/>
          <w:bCs/>
          <w:sz w:val="24"/>
          <w:szCs w:val="24"/>
          <w:lang w:val="en-US"/>
        </w:rPr>
        <w:t>Education</w:t>
      </w:r>
      <w:r w:rsidR="00BA33A3" w:rsidRPr="006E420B">
        <w:rPr>
          <w:rFonts w:ascii="Century Gothic" w:hAnsi="Century Gothic"/>
          <w:b/>
          <w:bCs/>
          <w:sz w:val="24"/>
          <w:szCs w:val="24"/>
        </w:rPr>
        <w:t xml:space="preserve"> </w:t>
      </w:r>
      <w:r w:rsidR="00BA33A3" w:rsidRPr="006E420B">
        <w:rPr>
          <w:rFonts w:ascii="Century Gothic" w:hAnsi="Century Gothic"/>
          <w:b/>
          <w:bCs/>
          <w:sz w:val="24"/>
          <w:szCs w:val="24"/>
          <w:lang w:val="en-US"/>
        </w:rPr>
        <w:t>without</w:t>
      </w:r>
      <w:r w:rsidR="00BA33A3" w:rsidRPr="006E420B">
        <w:rPr>
          <w:rFonts w:ascii="Century Gothic" w:hAnsi="Century Gothic"/>
          <w:b/>
          <w:bCs/>
          <w:sz w:val="24"/>
          <w:szCs w:val="24"/>
        </w:rPr>
        <w:t xml:space="preserve"> </w:t>
      </w:r>
      <w:r w:rsidR="00BA33A3" w:rsidRPr="006E420B">
        <w:rPr>
          <w:rFonts w:ascii="Century Gothic" w:hAnsi="Century Gothic"/>
          <w:b/>
          <w:bCs/>
          <w:sz w:val="24"/>
          <w:szCs w:val="24"/>
          <w:lang w:val="en-US"/>
        </w:rPr>
        <w:t>borders</w:t>
      </w:r>
    </w:p>
    <w:p w14:paraId="530B0530" w14:textId="2E6B8717" w:rsidR="009520D0" w:rsidRPr="006E420B" w:rsidRDefault="00C6554A" w:rsidP="00C6554A">
      <w:pPr>
        <w:pStyle w:val="a"/>
        <w:rPr>
          <w:rFonts w:ascii="Century Gothic" w:hAnsi="Century Gothic"/>
          <w:sz w:val="24"/>
          <w:szCs w:val="24"/>
          <w:lang w:bidi="el-GR"/>
        </w:rPr>
      </w:pPr>
      <w:r w:rsidRPr="006E420B">
        <w:rPr>
          <w:rFonts w:ascii="Century Gothic" w:hAnsi="Century Gothic"/>
          <w:sz w:val="24"/>
          <w:szCs w:val="24"/>
          <w:lang w:bidi="el-GR"/>
        </w:rPr>
        <w:t xml:space="preserve">  </w:t>
      </w:r>
      <w:r w:rsidR="00052524" w:rsidRPr="006E420B">
        <w:rPr>
          <w:rFonts w:ascii="Century Gothic" w:hAnsi="Century Gothic"/>
          <w:sz w:val="24"/>
          <w:szCs w:val="24"/>
          <w:lang w:bidi="el-GR"/>
        </w:rPr>
        <w:t>10</w:t>
      </w:r>
      <w:r w:rsidR="005E5C95" w:rsidRPr="006E420B">
        <w:rPr>
          <w:rFonts w:ascii="Century Gothic" w:hAnsi="Century Gothic"/>
          <w:sz w:val="24"/>
          <w:szCs w:val="24"/>
          <w:lang w:bidi="el-GR"/>
        </w:rPr>
        <w:t>/</w:t>
      </w:r>
      <w:r w:rsidR="00BA33A3" w:rsidRPr="006E420B">
        <w:rPr>
          <w:rFonts w:ascii="Century Gothic" w:hAnsi="Century Gothic"/>
          <w:sz w:val="24"/>
          <w:szCs w:val="24"/>
          <w:lang w:bidi="el-GR"/>
        </w:rPr>
        <w:t>3</w:t>
      </w:r>
      <w:r w:rsidR="005E5C95" w:rsidRPr="006E420B">
        <w:rPr>
          <w:rFonts w:ascii="Century Gothic" w:hAnsi="Century Gothic"/>
          <w:sz w:val="24"/>
          <w:szCs w:val="24"/>
          <w:lang w:bidi="el-GR"/>
        </w:rPr>
        <w:t>/202</w:t>
      </w:r>
      <w:r w:rsidR="009918E4" w:rsidRPr="006E420B">
        <w:rPr>
          <w:rFonts w:ascii="Century Gothic" w:hAnsi="Century Gothic"/>
          <w:sz w:val="24"/>
          <w:szCs w:val="24"/>
          <w:lang w:bidi="el-GR"/>
        </w:rPr>
        <w:t>2</w:t>
      </w:r>
    </w:p>
    <w:p w14:paraId="4585FDEE" w14:textId="7A67206B" w:rsidR="00C6554A" w:rsidRPr="006E420B" w:rsidRDefault="009520D0" w:rsidP="00C6554A">
      <w:pPr>
        <w:pStyle w:val="a"/>
        <w:rPr>
          <w:rFonts w:ascii="Century Gothic" w:hAnsi="Century Gothic"/>
          <w:sz w:val="24"/>
          <w:szCs w:val="24"/>
        </w:rPr>
      </w:pPr>
      <w:r w:rsidRPr="006E420B">
        <w:rPr>
          <w:rFonts w:ascii="Century Gothic" w:hAnsi="Century Gothic"/>
          <w:noProof/>
          <w:sz w:val="24"/>
          <w:szCs w:val="24"/>
        </w:rPr>
        <w:drawing>
          <wp:anchor distT="0" distB="0" distL="114300" distR="114300" simplePos="0" relativeHeight="251657728" behindDoc="0" locked="0" layoutInCell="1" allowOverlap="1" wp14:anchorId="6B0420D1" wp14:editId="0C80855B">
            <wp:simplePos x="0" y="0"/>
            <wp:positionH relativeFrom="margin">
              <wp:align>center</wp:align>
            </wp:positionH>
            <wp:positionV relativeFrom="paragraph">
              <wp:posOffset>448310</wp:posOffset>
            </wp:positionV>
            <wp:extent cx="1943100" cy="12007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200785"/>
                    </a:xfrm>
                    <a:prstGeom prst="rect">
                      <a:avLst/>
                    </a:prstGeom>
                  </pic:spPr>
                </pic:pic>
              </a:graphicData>
            </a:graphic>
            <wp14:sizeRelH relativeFrom="page">
              <wp14:pctWidth>0</wp14:pctWidth>
            </wp14:sizeRelH>
            <wp14:sizeRelV relativeFrom="page">
              <wp14:pctHeight>0</wp14:pctHeight>
            </wp14:sizeRelV>
          </wp:anchor>
        </w:drawing>
      </w:r>
      <w:r w:rsidR="00C6554A" w:rsidRPr="006E420B">
        <w:rPr>
          <w:rFonts w:ascii="Century Gothic" w:hAnsi="Century Gothic"/>
          <w:sz w:val="24"/>
          <w:szCs w:val="24"/>
          <w:lang w:bidi="el-GR"/>
        </w:rPr>
        <w:br w:type="page"/>
      </w:r>
    </w:p>
    <w:p w14:paraId="406B77A4" w14:textId="5157DEE7" w:rsidR="00C6554A" w:rsidRPr="006E420B" w:rsidRDefault="009A2813" w:rsidP="00C6554A">
      <w:pPr>
        <w:pStyle w:val="Heading1"/>
        <w:rPr>
          <w:rFonts w:ascii="Century Gothic" w:hAnsi="Century Gothic"/>
          <w:sz w:val="24"/>
          <w:szCs w:val="24"/>
        </w:rPr>
      </w:pPr>
      <w:r w:rsidRPr="006E420B">
        <w:rPr>
          <w:rFonts w:ascii="Century Gothic" w:hAnsi="Century Gothic"/>
          <w:sz w:val="24"/>
          <w:szCs w:val="24"/>
        </w:rPr>
        <w:lastRenderedPageBreak/>
        <w:t xml:space="preserve">Περιγραφή </w:t>
      </w:r>
    </w:p>
    <w:p w14:paraId="7D1CCAA9" w14:textId="0F6A0F73" w:rsidR="00A14214" w:rsidRPr="006E420B" w:rsidRDefault="00A14214" w:rsidP="00A14214">
      <w:pPr>
        <w:jc w:val="both"/>
        <w:rPr>
          <w:rFonts w:ascii="Century Gothic" w:hAnsi="Century Gothic" w:cs="Arial"/>
          <w:sz w:val="24"/>
          <w:szCs w:val="24"/>
        </w:rPr>
      </w:pPr>
      <w:r w:rsidRPr="680DA55E">
        <w:rPr>
          <w:rFonts w:ascii="Century Gothic" w:hAnsi="Century Gothic" w:cs="Arial"/>
          <w:sz w:val="24"/>
          <w:szCs w:val="24"/>
        </w:rPr>
        <w:t>Από το έτος ίδρυσής τους το 1917 μέχρι σήμερα, τα Εκπαιδευτήρια Δούκα έχουν μια μακρά και επιτυχημένη ιστορία στον χώρο της εκπαίδευσης</w:t>
      </w:r>
      <w:r w:rsidR="0098771B" w:rsidRPr="680DA55E">
        <w:rPr>
          <w:rFonts w:ascii="Century Gothic" w:hAnsi="Century Gothic" w:cs="Arial"/>
          <w:sz w:val="24"/>
          <w:szCs w:val="24"/>
        </w:rPr>
        <w:t xml:space="preserve"> και της κοινωνικής προσφοράς</w:t>
      </w:r>
      <w:r w:rsidRPr="680DA55E">
        <w:rPr>
          <w:rFonts w:ascii="Century Gothic" w:hAnsi="Century Gothic" w:cs="Arial"/>
          <w:sz w:val="24"/>
          <w:szCs w:val="24"/>
        </w:rPr>
        <w:t>.</w:t>
      </w:r>
      <w:r w:rsidR="3D39A450" w:rsidRPr="680DA55E">
        <w:rPr>
          <w:rFonts w:ascii="Century Gothic" w:hAnsi="Century Gothic" w:cs="Arial"/>
          <w:sz w:val="24"/>
          <w:szCs w:val="24"/>
        </w:rPr>
        <w:t xml:space="preserve"> </w:t>
      </w:r>
      <w:r w:rsidRPr="680DA55E">
        <w:rPr>
          <w:rFonts w:ascii="Century Gothic" w:hAnsi="Century Gothic" w:cs="Arial"/>
          <w:sz w:val="24"/>
          <w:szCs w:val="24"/>
        </w:rPr>
        <w:t>Πρόκειται για έναν πολυδιάστατο εκπαιδευτικό οργανισμό, ο οποίος πρωτοπορεί στην ελληνική και διεθνή εκπαιδευτική κοινότητα με καινοτόμα προγράμματα, υψηλής</w:t>
      </w:r>
      <w:r w:rsidR="27AF6819" w:rsidRPr="680DA55E">
        <w:rPr>
          <w:rFonts w:ascii="Century Gothic" w:hAnsi="Century Gothic" w:cs="Arial"/>
          <w:sz w:val="24"/>
          <w:szCs w:val="24"/>
        </w:rPr>
        <w:t xml:space="preserve"> </w:t>
      </w:r>
      <w:r w:rsidRPr="680DA55E">
        <w:rPr>
          <w:rFonts w:ascii="Century Gothic" w:hAnsi="Century Gothic" w:cs="Arial"/>
          <w:sz w:val="24"/>
          <w:szCs w:val="24"/>
        </w:rPr>
        <w:t>ποιότητας υπηρεσίες και αποτελεσματικές διαδικασίες</w:t>
      </w:r>
      <w:r w:rsidR="0047678E">
        <w:rPr>
          <w:rFonts w:ascii="Century Gothic" w:hAnsi="Century Gothic" w:cs="Arial"/>
          <w:sz w:val="24"/>
          <w:szCs w:val="24"/>
        </w:rPr>
        <w:t>.</w:t>
      </w:r>
    </w:p>
    <w:p w14:paraId="5497A004" w14:textId="74B4C99F" w:rsidR="00A14214" w:rsidRPr="008C1208" w:rsidRDefault="31D36F23" w:rsidP="00A14214">
      <w:pPr>
        <w:jc w:val="both"/>
        <w:rPr>
          <w:rFonts w:ascii="Century Gothic" w:hAnsi="Century Gothic" w:cs="Arial"/>
          <w:sz w:val="24"/>
          <w:szCs w:val="24"/>
        </w:rPr>
      </w:pPr>
      <w:r w:rsidRPr="006E420B">
        <w:rPr>
          <w:rFonts w:ascii="Century Gothic" w:hAnsi="Century Gothic" w:cs="Arial"/>
          <w:sz w:val="24"/>
          <w:szCs w:val="24"/>
        </w:rPr>
        <w:t xml:space="preserve">Το έργο </w:t>
      </w:r>
      <w:bookmarkStart w:id="0" w:name="_Hlk129120038"/>
      <w:r w:rsidR="7E41A735">
        <w:rPr>
          <w:rFonts w:ascii="Century Gothic" w:hAnsi="Century Gothic" w:cs="Arial"/>
          <w:sz w:val="24"/>
          <w:szCs w:val="24"/>
        </w:rPr>
        <w:t>«</w:t>
      </w:r>
      <w:proofErr w:type="spellStart"/>
      <w:r w:rsidRPr="006E420B">
        <w:rPr>
          <w:rFonts w:ascii="Century Gothic" w:hAnsi="Century Gothic" w:cs="Arial"/>
          <w:b/>
          <w:bCs/>
          <w:sz w:val="24"/>
          <w:szCs w:val="24"/>
        </w:rPr>
        <w:t>Education</w:t>
      </w:r>
      <w:proofErr w:type="spellEnd"/>
      <w:r w:rsidRPr="006E420B">
        <w:rPr>
          <w:rFonts w:ascii="Century Gothic" w:hAnsi="Century Gothic" w:cs="Arial"/>
          <w:b/>
          <w:bCs/>
          <w:sz w:val="24"/>
          <w:szCs w:val="24"/>
        </w:rPr>
        <w:t xml:space="preserve"> </w:t>
      </w:r>
      <w:proofErr w:type="spellStart"/>
      <w:r w:rsidRPr="006E420B">
        <w:rPr>
          <w:rFonts w:ascii="Century Gothic" w:hAnsi="Century Gothic" w:cs="Arial"/>
          <w:b/>
          <w:bCs/>
          <w:sz w:val="24"/>
          <w:szCs w:val="24"/>
        </w:rPr>
        <w:t>without</w:t>
      </w:r>
      <w:proofErr w:type="spellEnd"/>
      <w:r w:rsidRPr="006E420B">
        <w:rPr>
          <w:rFonts w:ascii="Century Gothic" w:hAnsi="Century Gothic" w:cs="Arial"/>
          <w:b/>
          <w:bCs/>
          <w:sz w:val="24"/>
          <w:szCs w:val="24"/>
        </w:rPr>
        <w:t xml:space="preserve"> </w:t>
      </w:r>
      <w:proofErr w:type="spellStart"/>
      <w:r w:rsidRPr="006E420B">
        <w:rPr>
          <w:rFonts w:ascii="Century Gothic" w:hAnsi="Century Gothic" w:cs="Arial"/>
          <w:b/>
          <w:bCs/>
          <w:sz w:val="24"/>
          <w:szCs w:val="24"/>
        </w:rPr>
        <w:t>borders</w:t>
      </w:r>
      <w:proofErr w:type="spellEnd"/>
      <w:r w:rsidR="7E41A735">
        <w:rPr>
          <w:rFonts w:ascii="Century Gothic" w:hAnsi="Century Gothic" w:cs="Arial"/>
          <w:sz w:val="24"/>
          <w:szCs w:val="24"/>
        </w:rPr>
        <w:t>»</w:t>
      </w:r>
      <w:r w:rsidRPr="006E420B">
        <w:rPr>
          <w:rFonts w:ascii="Century Gothic" w:hAnsi="Century Gothic" w:cs="Arial"/>
          <w:sz w:val="24"/>
          <w:szCs w:val="24"/>
        </w:rPr>
        <w:t xml:space="preserve"> </w:t>
      </w:r>
      <w:bookmarkEnd w:id="0"/>
      <w:r w:rsidRPr="006E420B">
        <w:rPr>
          <w:rFonts w:ascii="Century Gothic" w:hAnsi="Century Gothic" w:cs="Arial"/>
          <w:sz w:val="24"/>
          <w:szCs w:val="24"/>
        </w:rPr>
        <w:t>συνδέεται στενά με το όραμα και την αποστολή των Εκπαιδευτηρίων Δούκα.</w:t>
      </w:r>
      <w:r w:rsidR="2479F15D" w:rsidRPr="006E420B">
        <w:rPr>
          <w:rFonts w:ascii="Century Gothic" w:hAnsi="Century Gothic" w:cs="Arial"/>
          <w:sz w:val="24"/>
          <w:szCs w:val="24"/>
        </w:rPr>
        <w:t xml:space="preserve"> </w:t>
      </w:r>
      <w:r w:rsidRPr="006E420B">
        <w:rPr>
          <w:rFonts w:ascii="Century Gothic" w:hAnsi="Century Gothic" w:cs="Arial"/>
          <w:sz w:val="24"/>
          <w:szCs w:val="24"/>
        </w:rPr>
        <w:t>Πρόκειται γ</w:t>
      </w:r>
      <w:r w:rsidR="28951489">
        <w:rPr>
          <w:rFonts w:ascii="Century Gothic" w:hAnsi="Century Gothic" w:cs="Arial"/>
          <w:sz w:val="24"/>
          <w:szCs w:val="24"/>
        </w:rPr>
        <w:t>ια</w:t>
      </w:r>
      <w:r w:rsidRPr="006E420B">
        <w:rPr>
          <w:rFonts w:ascii="Century Gothic" w:hAnsi="Century Gothic" w:cs="Arial"/>
          <w:sz w:val="24"/>
          <w:szCs w:val="24"/>
        </w:rPr>
        <w:t xml:space="preserve"> ένα πολυδιάστατο έργο το οποίο  συγκεντρώνει,  αξιοποιεί, προβάλλει</w:t>
      </w:r>
      <w:r w:rsidR="0D0A3C3A">
        <w:rPr>
          <w:rFonts w:ascii="Century Gothic" w:hAnsi="Century Gothic" w:cs="Arial"/>
          <w:sz w:val="24"/>
          <w:szCs w:val="24"/>
        </w:rPr>
        <w:t xml:space="preserve"> ενώ παράλληλα </w:t>
      </w:r>
      <w:r w:rsidRPr="006E420B">
        <w:rPr>
          <w:rFonts w:ascii="Century Gothic" w:hAnsi="Century Gothic" w:cs="Arial"/>
          <w:sz w:val="24"/>
          <w:szCs w:val="24"/>
        </w:rPr>
        <w:t>εξελίσσει δυναμικά</w:t>
      </w:r>
      <w:r w:rsidR="6A077C81">
        <w:rPr>
          <w:rFonts w:ascii="Century Gothic" w:hAnsi="Century Gothic" w:cs="Arial"/>
          <w:sz w:val="24"/>
          <w:szCs w:val="24"/>
        </w:rPr>
        <w:t xml:space="preserve">, όχι μόνο </w:t>
      </w:r>
      <w:r w:rsidRPr="006E420B">
        <w:rPr>
          <w:rFonts w:ascii="Century Gothic" w:hAnsi="Century Gothic" w:cs="Arial"/>
          <w:sz w:val="24"/>
          <w:szCs w:val="24"/>
        </w:rPr>
        <w:t>εκπαιδευτικά  προγράμματα και δρώμενα</w:t>
      </w:r>
      <w:r w:rsidR="28951489">
        <w:rPr>
          <w:rFonts w:ascii="Century Gothic" w:hAnsi="Century Gothic" w:cs="Arial"/>
          <w:sz w:val="24"/>
          <w:szCs w:val="24"/>
        </w:rPr>
        <w:t xml:space="preserve"> </w:t>
      </w:r>
      <w:r w:rsidR="6A077C81">
        <w:rPr>
          <w:rFonts w:ascii="Century Gothic" w:hAnsi="Century Gothic" w:cs="Arial"/>
          <w:sz w:val="24"/>
          <w:szCs w:val="24"/>
        </w:rPr>
        <w:t xml:space="preserve">αλλά και </w:t>
      </w:r>
      <w:r w:rsidRPr="006E420B">
        <w:rPr>
          <w:rFonts w:ascii="Century Gothic" w:hAnsi="Century Gothic" w:cs="Arial"/>
          <w:sz w:val="24"/>
          <w:szCs w:val="24"/>
        </w:rPr>
        <w:t>συνεργασίες  σχολείων,</w:t>
      </w:r>
      <w:r w:rsidR="577B4E20" w:rsidRPr="006E420B">
        <w:rPr>
          <w:rFonts w:ascii="Century Gothic" w:hAnsi="Century Gothic" w:cs="Arial"/>
          <w:sz w:val="24"/>
          <w:szCs w:val="24"/>
        </w:rPr>
        <w:t xml:space="preserve"> </w:t>
      </w:r>
      <w:r w:rsidRPr="006E420B">
        <w:rPr>
          <w:rFonts w:ascii="Century Gothic" w:hAnsi="Century Gothic" w:cs="Arial"/>
          <w:sz w:val="24"/>
          <w:szCs w:val="24"/>
        </w:rPr>
        <w:t>καθώς και δράσεις Στάση Ζωής και ΕΚΕ. Αποτελείται απ</w:t>
      </w:r>
      <w:r w:rsidR="100CB7F4" w:rsidRPr="006E420B">
        <w:rPr>
          <w:rFonts w:ascii="Century Gothic" w:hAnsi="Century Gothic" w:cs="Arial"/>
          <w:sz w:val="24"/>
          <w:szCs w:val="24"/>
        </w:rPr>
        <w:t>ό</w:t>
      </w:r>
      <w:r w:rsidRPr="006E420B">
        <w:rPr>
          <w:rFonts w:ascii="Century Gothic" w:hAnsi="Century Gothic" w:cs="Arial"/>
          <w:sz w:val="24"/>
          <w:szCs w:val="24"/>
        </w:rPr>
        <w:t xml:space="preserve"> 7 διαφορετικούς άξονες </w:t>
      </w:r>
      <w:r w:rsidR="00A14214" w:rsidRPr="006E420B">
        <w:rPr>
          <w:rStyle w:val="FootnoteReference"/>
          <w:rFonts w:ascii="Century Gothic" w:hAnsi="Century Gothic" w:cs="Arial"/>
          <w:sz w:val="24"/>
          <w:szCs w:val="24"/>
        </w:rPr>
        <w:footnoteReference w:id="2"/>
      </w:r>
      <w:r w:rsidRPr="006E420B">
        <w:rPr>
          <w:rFonts w:ascii="Century Gothic" w:hAnsi="Century Gothic" w:cs="Arial"/>
          <w:sz w:val="24"/>
          <w:szCs w:val="24"/>
        </w:rPr>
        <w:t>που αναφέρονται και καλύπτουν όλους τους</w:t>
      </w:r>
      <w:r w:rsidR="66CC8A0C">
        <w:rPr>
          <w:rFonts w:ascii="Century Gothic" w:hAnsi="Century Gothic" w:cs="Arial"/>
          <w:sz w:val="24"/>
          <w:szCs w:val="24"/>
        </w:rPr>
        <w:t xml:space="preserve"> </w:t>
      </w:r>
      <w:r w:rsidRPr="006E420B">
        <w:rPr>
          <w:rFonts w:ascii="Century Gothic" w:hAnsi="Century Gothic" w:cs="Arial"/>
          <w:sz w:val="24"/>
          <w:szCs w:val="24"/>
        </w:rPr>
        <w:t>εμπλεκόμενους στην εκπαιδευτική διαδικασία</w:t>
      </w:r>
      <w:r w:rsidR="66CC8A0C">
        <w:rPr>
          <w:rFonts w:ascii="Century Gothic" w:hAnsi="Century Gothic" w:cs="Arial"/>
          <w:sz w:val="24"/>
          <w:szCs w:val="24"/>
        </w:rPr>
        <w:t xml:space="preserve"> </w:t>
      </w:r>
      <w:r w:rsidRPr="006E420B">
        <w:rPr>
          <w:rFonts w:ascii="Century Gothic" w:hAnsi="Century Gothic" w:cs="Arial"/>
          <w:sz w:val="24"/>
          <w:szCs w:val="24"/>
        </w:rPr>
        <w:t>φορείς</w:t>
      </w:r>
      <w:r w:rsidR="66CC8A0C">
        <w:rPr>
          <w:rFonts w:ascii="Century Gothic" w:hAnsi="Century Gothic" w:cs="Arial"/>
          <w:sz w:val="24"/>
          <w:szCs w:val="24"/>
        </w:rPr>
        <w:t>,</w:t>
      </w:r>
      <w:r w:rsidR="71E93D03">
        <w:rPr>
          <w:rFonts w:ascii="Century Gothic" w:hAnsi="Century Gothic" w:cs="Arial"/>
          <w:sz w:val="24"/>
          <w:szCs w:val="24"/>
        </w:rPr>
        <w:t xml:space="preserve"> </w:t>
      </w:r>
      <w:r w:rsidR="1A619A6E">
        <w:rPr>
          <w:rFonts w:ascii="Century Gothic" w:hAnsi="Century Gothic" w:cs="Arial"/>
          <w:sz w:val="24"/>
          <w:szCs w:val="24"/>
        </w:rPr>
        <w:t xml:space="preserve">υποστηρίζοντας </w:t>
      </w:r>
      <w:r w:rsidR="65803B3C">
        <w:rPr>
          <w:rFonts w:ascii="Century Gothic" w:hAnsi="Century Gothic" w:cs="Arial"/>
          <w:sz w:val="24"/>
          <w:szCs w:val="24"/>
        </w:rPr>
        <w:t>ένα</w:t>
      </w:r>
      <w:r w:rsidR="67D41E93">
        <w:rPr>
          <w:rFonts w:ascii="Century Gothic" w:hAnsi="Century Gothic" w:cs="Arial"/>
          <w:sz w:val="24"/>
          <w:szCs w:val="24"/>
        </w:rPr>
        <w:t xml:space="preserve"> σχολείο με ανοιχτές πόρτες για όλους.</w:t>
      </w:r>
    </w:p>
    <w:p w14:paraId="5B2F7944" w14:textId="77777777" w:rsidR="00FA692C" w:rsidRPr="00FA692C" w:rsidRDefault="00A14214" w:rsidP="002A03AE">
      <w:pPr>
        <w:jc w:val="both"/>
        <w:rPr>
          <w:rFonts w:ascii="Century Gothic" w:hAnsi="Century Gothic" w:cs="Arial"/>
          <w:sz w:val="24"/>
          <w:szCs w:val="24"/>
        </w:rPr>
      </w:pPr>
      <w:r w:rsidRPr="006E420B">
        <w:rPr>
          <w:rFonts w:ascii="Century Gothic" w:hAnsi="Century Gothic" w:cs="Arial"/>
          <w:sz w:val="24"/>
          <w:szCs w:val="24"/>
        </w:rPr>
        <w:t>Οι στόχοι του προγράμματος περιλαμβάνουν</w:t>
      </w:r>
      <w:r w:rsidR="00FA692C" w:rsidRPr="00FA692C">
        <w:rPr>
          <w:rFonts w:ascii="Century Gothic" w:hAnsi="Century Gothic" w:cs="Arial"/>
          <w:sz w:val="24"/>
          <w:szCs w:val="24"/>
        </w:rPr>
        <w:t>:</w:t>
      </w:r>
    </w:p>
    <w:p w14:paraId="7990E87A" w14:textId="41EB1559" w:rsidR="00FA692C" w:rsidRDefault="39129CAD" w:rsidP="00FA692C">
      <w:pPr>
        <w:pStyle w:val="ListParagraph"/>
        <w:numPr>
          <w:ilvl w:val="0"/>
          <w:numId w:val="48"/>
        </w:numPr>
        <w:jc w:val="both"/>
        <w:rPr>
          <w:rFonts w:ascii="Century Gothic" w:hAnsi="Century Gothic" w:cs="Arial"/>
          <w:sz w:val="24"/>
          <w:szCs w:val="24"/>
        </w:rPr>
      </w:pPr>
      <w:r w:rsidRPr="59B46405">
        <w:rPr>
          <w:rFonts w:ascii="Century Gothic" w:hAnsi="Century Gothic" w:cs="Arial"/>
          <w:sz w:val="24"/>
          <w:szCs w:val="24"/>
        </w:rPr>
        <w:t xml:space="preserve">τη συνεργασία με διεθνείς εκπαιδευτικούς οργανισμούς </w:t>
      </w:r>
      <w:r w:rsidR="7EA6CA90" w:rsidRPr="59B46405">
        <w:rPr>
          <w:rFonts w:ascii="Century Gothic" w:hAnsi="Century Gothic" w:cs="Arial"/>
          <w:sz w:val="24"/>
          <w:szCs w:val="24"/>
        </w:rPr>
        <w:t>για</w:t>
      </w:r>
      <w:r w:rsidRPr="59B46405">
        <w:rPr>
          <w:rFonts w:ascii="Century Gothic" w:hAnsi="Century Gothic" w:cs="Arial"/>
          <w:sz w:val="24"/>
          <w:szCs w:val="24"/>
        </w:rPr>
        <w:t xml:space="preserve"> την από κοινού προώθηση της εκπαιδευτικής, επιστημονικής και ερευνητικής</w:t>
      </w:r>
      <w:r w:rsidR="7E698B35" w:rsidRPr="59B46405">
        <w:rPr>
          <w:rFonts w:ascii="Century Gothic" w:hAnsi="Century Gothic" w:cs="Arial"/>
          <w:sz w:val="24"/>
          <w:szCs w:val="24"/>
        </w:rPr>
        <w:t xml:space="preserve"> </w:t>
      </w:r>
      <w:r w:rsidR="41182C7F" w:rsidRPr="59B46405">
        <w:rPr>
          <w:rFonts w:ascii="Century Gothic" w:hAnsi="Century Gothic" w:cs="Arial"/>
          <w:sz w:val="24"/>
          <w:szCs w:val="24"/>
        </w:rPr>
        <w:t>συνέργειας</w:t>
      </w:r>
    </w:p>
    <w:p w14:paraId="63092D6B" w14:textId="77777777" w:rsidR="00FA692C" w:rsidRDefault="00FA692C" w:rsidP="00FA692C">
      <w:pPr>
        <w:pStyle w:val="ListParagraph"/>
        <w:numPr>
          <w:ilvl w:val="0"/>
          <w:numId w:val="48"/>
        </w:numPr>
        <w:jc w:val="both"/>
        <w:rPr>
          <w:rFonts w:ascii="Century Gothic" w:hAnsi="Century Gothic" w:cs="Arial"/>
          <w:sz w:val="24"/>
          <w:szCs w:val="24"/>
        </w:rPr>
      </w:pPr>
      <w:r>
        <w:rPr>
          <w:rFonts w:ascii="Century Gothic" w:hAnsi="Century Gothic" w:cs="Arial"/>
          <w:sz w:val="24"/>
          <w:szCs w:val="24"/>
        </w:rPr>
        <w:t>τ</w:t>
      </w:r>
      <w:r w:rsidR="00A14214" w:rsidRPr="00FA692C">
        <w:rPr>
          <w:rFonts w:ascii="Century Gothic" w:hAnsi="Century Gothic" w:cs="Arial"/>
          <w:sz w:val="24"/>
          <w:szCs w:val="24"/>
        </w:rPr>
        <w:t xml:space="preserve">η δημιουργία συμπράξεων με  την παροχή ολοκληρωμένης υποστήριξης, ενίσχυσης και παρακολούθησης εκπαιδευτικών και πολιτιστικών δράσεων </w:t>
      </w:r>
    </w:p>
    <w:p w14:paraId="797C68F5" w14:textId="77777777" w:rsidR="009B11CE" w:rsidRDefault="00FA692C" w:rsidP="00FA692C">
      <w:pPr>
        <w:pStyle w:val="ListParagraph"/>
        <w:numPr>
          <w:ilvl w:val="0"/>
          <w:numId w:val="48"/>
        </w:numPr>
        <w:jc w:val="both"/>
        <w:rPr>
          <w:rFonts w:ascii="Century Gothic" w:hAnsi="Century Gothic" w:cs="Arial"/>
          <w:sz w:val="24"/>
          <w:szCs w:val="24"/>
        </w:rPr>
      </w:pPr>
      <w:r>
        <w:rPr>
          <w:rFonts w:ascii="Century Gothic" w:hAnsi="Century Gothic" w:cs="Arial"/>
          <w:sz w:val="24"/>
          <w:szCs w:val="24"/>
        </w:rPr>
        <w:t>τ</w:t>
      </w:r>
      <w:r w:rsidR="009B2718">
        <w:rPr>
          <w:rFonts w:ascii="Century Gothic" w:hAnsi="Century Gothic" w:cs="Arial"/>
          <w:sz w:val="24"/>
          <w:szCs w:val="24"/>
        </w:rPr>
        <w:t xml:space="preserve">ην </w:t>
      </w:r>
      <w:r w:rsidR="00A14214" w:rsidRPr="00FA692C">
        <w:rPr>
          <w:rFonts w:ascii="Century Gothic" w:hAnsi="Century Gothic" w:cs="Arial"/>
          <w:sz w:val="24"/>
          <w:szCs w:val="24"/>
        </w:rPr>
        <w:t>αξιοποίηση της συμμετοχής σε πρωτοπόρα ερευνητικά έργα και καινοτόμες πρακτικές</w:t>
      </w:r>
    </w:p>
    <w:p w14:paraId="5038EAD6" w14:textId="1D8DE34B" w:rsidR="00D64DF8" w:rsidRDefault="002A03AE" w:rsidP="00FA692C">
      <w:pPr>
        <w:pStyle w:val="ListParagraph"/>
        <w:numPr>
          <w:ilvl w:val="0"/>
          <w:numId w:val="48"/>
        </w:numPr>
        <w:jc w:val="both"/>
        <w:rPr>
          <w:rFonts w:ascii="Century Gothic" w:hAnsi="Century Gothic" w:cs="Arial"/>
          <w:sz w:val="24"/>
          <w:szCs w:val="24"/>
        </w:rPr>
      </w:pPr>
      <w:r w:rsidRPr="00FA692C">
        <w:rPr>
          <w:rFonts w:ascii="Century Gothic" w:hAnsi="Century Gothic" w:cs="Arial"/>
          <w:sz w:val="24"/>
          <w:szCs w:val="24"/>
        </w:rPr>
        <w:t xml:space="preserve">την υποστήριξη της εκπαιδευτικής διαδικασίας σε </w:t>
      </w:r>
      <w:r w:rsidR="00F36A40">
        <w:rPr>
          <w:rFonts w:ascii="Century Gothic" w:hAnsi="Century Gothic" w:cs="Arial"/>
          <w:sz w:val="24"/>
          <w:szCs w:val="24"/>
        </w:rPr>
        <w:t xml:space="preserve">ακριτικά </w:t>
      </w:r>
      <w:r w:rsidRPr="00FA692C">
        <w:rPr>
          <w:rFonts w:ascii="Century Gothic" w:hAnsi="Century Gothic" w:cs="Arial"/>
          <w:sz w:val="24"/>
          <w:szCs w:val="24"/>
        </w:rPr>
        <w:t>σχολεία</w:t>
      </w:r>
      <w:r w:rsidR="00F36A40">
        <w:rPr>
          <w:rFonts w:ascii="Century Gothic" w:hAnsi="Century Gothic" w:cs="Arial"/>
          <w:sz w:val="24"/>
          <w:szCs w:val="24"/>
        </w:rPr>
        <w:t xml:space="preserve"> και εκπαιδευτικούς οργανισμούς της ομογένειας</w:t>
      </w:r>
    </w:p>
    <w:p w14:paraId="7153CAD0" w14:textId="77777777" w:rsidR="00D64DF8" w:rsidRDefault="00D64DF8" w:rsidP="00FA692C">
      <w:pPr>
        <w:pStyle w:val="ListParagraph"/>
        <w:numPr>
          <w:ilvl w:val="0"/>
          <w:numId w:val="48"/>
        </w:numPr>
        <w:jc w:val="both"/>
        <w:rPr>
          <w:rFonts w:ascii="Century Gothic" w:hAnsi="Century Gothic" w:cs="Arial"/>
          <w:sz w:val="24"/>
          <w:szCs w:val="24"/>
        </w:rPr>
      </w:pPr>
      <w:r>
        <w:rPr>
          <w:rFonts w:ascii="Century Gothic" w:hAnsi="Century Gothic" w:cs="Arial"/>
          <w:sz w:val="24"/>
          <w:szCs w:val="24"/>
        </w:rPr>
        <w:t xml:space="preserve">την </w:t>
      </w:r>
      <w:r w:rsidR="002A03AE" w:rsidRPr="00FA692C">
        <w:rPr>
          <w:rFonts w:ascii="Century Gothic" w:hAnsi="Century Gothic" w:cs="Arial"/>
          <w:sz w:val="24"/>
          <w:szCs w:val="24"/>
        </w:rPr>
        <w:t xml:space="preserve">προώθηση της επαγγελματικής κατάρτισης και ανάπτυξης του προσωπικού </w:t>
      </w:r>
    </w:p>
    <w:p w14:paraId="57E2A593" w14:textId="31BFBBCD" w:rsidR="00A14214" w:rsidRDefault="00D64DF8" w:rsidP="00FA692C">
      <w:pPr>
        <w:pStyle w:val="ListParagraph"/>
        <w:numPr>
          <w:ilvl w:val="0"/>
          <w:numId w:val="48"/>
        </w:numPr>
        <w:jc w:val="both"/>
        <w:rPr>
          <w:rFonts w:ascii="Century Gothic" w:hAnsi="Century Gothic" w:cs="Arial"/>
          <w:sz w:val="24"/>
          <w:szCs w:val="24"/>
        </w:rPr>
      </w:pPr>
      <w:r>
        <w:rPr>
          <w:rFonts w:ascii="Century Gothic" w:hAnsi="Century Gothic" w:cs="Arial"/>
          <w:sz w:val="24"/>
          <w:szCs w:val="24"/>
        </w:rPr>
        <w:t>την</w:t>
      </w:r>
      <w:r w:rsidR="002A03AE" w:rsidRPr="00FA692C">
        <w:rPr>
          <w:rFonts w:ascii="Century Gothic" w:hAnsi="Century Gothic" w:cs="Arial"/>
          <w:sz w:val="24"/>
          <w:szCs w:val="24"/>
        </w:rPr>
        <w:t xml:space="preserve"> προαγωγή της πολιτιστικής και κοινωνικής ανταλλαγής μέσω της διεξαγωγής διεθνών προγραμμάτων και εκδηλώσεων με εκπαιδευτικό και κοινωνικό χαρακτήρα</w:t>
      </w:r>
    </w:p>
    <w:p w14:paraId="16CB2AF4" w14:textId="784BCA09" w:rsidR="007970E4" w:rsidRPr="00581B19" w:rsidRDefault="00634A3E" w:rsidP="002A03AE">
      <w:pPr>
        <w:jc w:val="both"/>
        <w:rPr>
          <w:rFonts w:ascii="Century Gothic" w:hAnsi="Century Gothic" w:cs="Arial"/>
          <w:color w:val="auto"/>
          <w:sz w:val="24"/>
          <w:szCs w:val="24"/>
        </w:rPr>
      </w:pPr>
      <w:r w:rsidRPr="00581B19">
        <w:rPr>
          <w:rFonts w:ascii="Century Gothic" w:hAnsi="Century Gothic" w:cs="Arial"/>
          <w:color w:val="auto"/>
          <w:sz w:val="24"/>
          <w:szCs w:val="24"/>
        </w:rPr>
        <w:lastRenderedPageBreak/>
        <w:t>ΟΙ ΔΡΑΣΕΙΣ</w:t>
      </w:r>
      <w:r>
        <w:rPr>
          <w:rFonts w:ascii="Century Gothic" w:hAnsi="Century Gothic" w:cs="Arial"/>
          <w:color w:val="auto"/>
          <w:sz w:val="24"/>
          <w:szCs w:val="24"/>
        </w:rPr>
        <w:t xml:space="preserve"> </w:t>
      </w:r>
    </w:p>
    <w:p w14:paraId="5487C516" w14:textId="0A0759B5" w:rsidR="00FA63F4" w:rsidRPr="00581B19" w:rsidRDefault="00634A3E" w:rsidP="002A03AE">
      <w:pPr>
        <w:jc w:val="both"/>
        <w:rPr>
          <w:rFonts w:ascii="Century Gothic" w:hAnsi="Century Gothic" w:cs="Arial"/>
          <w:i/>
          <w:iCs/>
          <w:color w:val="auto"/>
          <w:sz w:val="24"/>
          <w:szCs w:val="24"/>
          <w:u w:val="single"/>
        </w:rPr>
      </w:pPr>
      <w:r w:rsidRPr="00581B19">
        <w:rPr>
          <w:rFonts w:ascii="Century Gothic" w:hAnsi="Century Gothic" w:cs="Arial"/>
          <w:i/>
          <w:iCs/>
          <w:color w:val="auto"/>
          <w:sz w:val="24"/>
          <w:szCs w:val="24"/>
          <w:u w:val="single"/>
        </w:rPr>
        <w:t xml:space="preserve">ΣΤΗΡΙΖΟΝΤΑΣ ΟΙΚΟΓΕΝΕΙΕΣ ΠΡΟΣΦΥΓΩΝ ΑΠΟ ΤΗΝ </w:t>
      </w:r>
      <w:r w:rsidRPr="00842742">
        <w:rPr>
          <w:rFonts w:ascii="Century Gothic" w:hAnsi="Century Gothic" w:cs="Arial"/>
          <w:b/>
          <w:bCs/>
          <w:i/>
          <w:iCs/>
          <w:color w:val="auto"/>
          <w:sz w:val="24"/>
          <w:szCs w:val="24"/>
          <w:u w:val="single"/>
        </w:rPr>
        <w:t>ΟΥΚΡΑΝΙΑ</w:t>
      </w:r>
      <w:r w:rsidRPr="00581B19">
        <w:rPr>
          <w:rFonts w:ascii="Century Gothic" w:hAnsi="Century Gothic" w:cs="Arial"/>
          <w:i/>
          <w:iCs/>
          <w:color w:val="auto"/>
          <w:sz w:val="24"/>
          <w:szCs w:val="24"/>
          <w:u w:val="single"/>
        </w:rPr>
        <w:t xml:space="preserve"> </w:t>
      </w:r>
    </w:p>
    <w:p w14:paraId="0C56691F" w14:textId="0F338395" w:rsidR="004A2D6B" w:rsidRPr="00117CFA" w:rsidRDefault="00A14214" w:rsidP="004A2D6B">
      <w:pPr>
        <w:jc w:val="both"/>
        <w:rPr>
          <w:rFonts w:ascii="Century Gothic" w:hAnsi="Century Gothic" w:cs="Arial"/>
          <w:color w:val="auto"/>
          <w:sz w:val="24"/>
          <w:szCs w:val="24"/>
        </w:rPr>
      </w:pPr>
      <w:r w:rsidRPr="00117CFA">
        <w:rPr>
          <w:rFonts w:ascii="Century Gothic" w:hAnsi="Century Gothic" w:cs="Arial"/>
          <w:color w:val="auto"/>
          <w:sz w:val="24"/>
          <w:szCs w:val="24"/>
        </w:rPr>
        <w:t xml:space="preserve">Στο πλαίσιο των δράσεων που έχει υποστηρίξει μέχρι σήμερα το </w:t>
      </w:r>
      <w:r w:rsidR="00525595">
        <w:rPr>
          <w:rFonts w:ascii="Century Gothic" w:hAnsi="Century Gothic" w:cs="Arial"/>
          <w:color w:val="auto"/>
          <w:sz w:val="24"/>
          <w:szCs w:val="24"/>
        </w:rPr>
        <w:t>έ</w:t>
      </w:r>
      <w:r w:rsidRPr="00117CFA">
        <w:rPr>
          <w:rFonts w:ascii="Century Gothic" w:hAnsi="Century Gothic" w:cs="Arial"/>
          <w:color w:val="auto"/>
          <w:sz w:val="24"/>
          <w:szCs w:val="24"/>
        </w:rPr>
        <w:t xml:space="preserve">ργο </w:t>
      </w:r>
      <w:r w:rsidR="00B7142E" w:rsidRPr="00117CFA">
        <w:rPr>
          <w:rFonts w:ascii="Century Gothic" w:hAnsi="Century Gothic" w:cs="Arial"/>
          <w:color w:val="auto"/>
          <w:sz w:val="24"/>
          <w:szCs w:val="24"/>
        </w:rPr>
        <w:t>«</w:t>
      </w:r>
      <w:proofErr w:type="spellStart"/>
      <w:r w:rsidRPr="00117CFA">
        <w:rPr>
          <w:rFonts w:ascii="Century Gothic" w:hAnsi="Century Gothic" w:cs="Arial"/>
          <w:color w:val="auto"/>
          <w:sz w:val="24"/>
          <w:szCs w:val="24"/>
        </w:rPr>
        <w:t>Education</w:t>
      </w:r>
      <w:proofErr w:type="spellEnd"/>
      <w:r w:rsidRPr="00117CFA">
        <w:rPr>
          <w:rFonts w:ascii="Century Gothic" w:hAnsi="Century Gothic" w:cs="Arial"/>
          <w:color w:val="auto"/>
          <w:sz w:val="24"/>
          <w:szCs w:val="24"/>
        </w:rPr>
        <w:t xml:space="preserve"> </w:t>
      </w:r>
      <w:proofErr w:type="spellStart"/>
      <w:r w:rsidRPr="00117CFA">
        <w:rPr>
          <w:rFonts w:ascii="Century Gothic" w:hAnsi="Century Gothic" w:cs="Arial"/>
          <w:color w:val="auto"/>
          <w:sz w:val="24"/>
          <w:szCs w:val="24"/>
        </w:rPr>
        <w:t>without</w:t>
      </w:r>
      <w:proofErr w:type="spellEnd"/>
      <w:r w:rsidRPr="00117CFA">
        <w:rPr>
          <w:rFonts w:ascii="Century Gothic" w:hAnsi="Century Gothic" w:cs="Arial"/>
          <w:color w:val="auto"/>
          <w:sz w:val="24"/>
          <w:szCs w:val="24"/>
        </w:rPr>
        <w:t xml:space="preserve"> </w:t>
      </w:r>
      <w:r w:rsidR="00B7142E" w:rsidRPr="00117CFA">
        <w:rPr>
          <w:rFonts w:ascii="Century Gothic" w:hAnsi="Century Gothic" w:cs="Arial"/>
          <w:color w:val="auto"/>
          <w:sz w:val="24"/>
          <w:szCs w:val="24"/>
          <w:lang w:val="en-US"/>
        </w:rPr>
        <w:t>B</w:t>
      </w:r>
      <w:proofErr w:type="spellStart"/>
      <w:r w:rsidRPr="00117CFA">
        <w:rPr>
          <w:rFonts w:ascii="Century Gothic" w:hAnsi="Century Gothic" w:cs="Arial"/>
          <w:color w:val="auto"/>
          <w:sz w:val="24"/>
          <w:szCs w:val="24"/>
        </w:rPr>
        <w:t>orders</w:t>
      </w:r>
      <w:proofErr w:type="spellEnd"/>
      <w:r w:rsidR="00B7142E" w:rsidRPr="00117CFA">
        <w:rPr>
          <w:rFonts w:ascii="Century Gothic" w:hAnsi="Century Gothic" w:cs="Arial"/>
          <w:color w:val="auto"/>
          <w:sz w:val="24"/>
          <w:szCs w:val="24"/>
        </w:rPr>
        <w:t>»</w:t>
      </w:r>
      <w:r w:rsidRPr="00117CFA">
        <w:rPr>
          <w:rFonts w:ascii="Century Gothic" w:hAnsi="Century Gothic" w:cs="Arial"/>
          <w:color w:val="auto"/>
          <w:sz w:val="24"/>
          <w:szCs w:val="24"/>
        </w:rPr>
        <w:t xml:space="preserve"> είναι η προσφορά  προσχολικής εκπαίδευσης σε 18 παιδιά από την Ουκρανία, ηλικίας 4 έως 5 ετών, στις εγκαταστάσεις του Νηπιαγωγείου</w:t>
      </w:r>
      <w:r w:rsidR="009364AE" w:rsidRPr="00117CFA">
        <w:rPr>
          <w:rFonts w:ascii="Century Gothic" w:hAnsi="Century Gothic" w:cs="Arial"/>
          <w:color w:val="auto"/>
          <w:sz w:val="24"/>
          <w:szCs w:val="24"/>
        </w:rPr>
        <w:t xml:space="preserve"> που </w:t>
      </w:r>
      <w:r w:rsidR="004A2D6B" w:rsidRPr="00117CFA">
        <w:rPr>
          <w:rFonts w:ascii="Century Gothic" w:hAnsi="Century Gothic" w:cs="Arial"/>
          <w:color w:val="auto"/>
          <w:sz w:val="24"/>
          <w:szCs w:val="24"/>
        </w:rPr>
        <w:t>εκπονήθηκε σε συνεργασία με την Πρεσβεία της Ουκρανίας στην Ελλάδα.</w:t>
      </w:r>
      <w:r w:rsidRPr="00117CFA">
        <w:rPr>
          <w:rFonts w:ascii="Century Gothic" w:hAnsi="Century Gothic" w:cs="Arial"/>
          <w:color w:val="auto"/>
          <w:sz w:val="24"/>
          <w:szCs w:val="24"/>
        </w:rPr>
        <w:t xml:space="preserve"> Στόχος</w:t>
      </w:r>
      <w:r w:rsidR="00CA0D66" w:rsidRPr="00117CFA">
        <w:rPr>
          <w:rFonts w:ascii="Century Gothic" w:hAnsi="Century Gothic" w:cs="Arial"/>
          <w:color w:val="auto"/>
          <w:sz w:val="24"/>
          <w:szCs w:val="24"/>
        </w:rPr>
        <w:t xml:space="preserve"> αφενός</w:t>
      </w:r>
      <w:r w:rsidRPr="00117CFA">
        <w:rPr>
          <w:rFonts w:ascii="Century Gothic" w:hAnsi="Century Gothic" w:cs="Arial"/>
          <w:color w:val="auto"/>
          <w:sz w:val="24"/>
          <w:szCs w:val="24"/>
        </w:rPr>
        <w:t>, να τα βοηθήσουν να ενταχθούν στην ελληνική κοινωνική και σχολική ζωή και αφετέρου, να διευκολύνουν τους γονείς τους στην προσπάθειά τους να συντονιστούν και να οργανώσουν τη διαμονή τους στην Αθήνα, χωρίς να έχουν και την έννοια των μικρών παιδιών. </w:t>
      </w:r>
    </w:p>
    <w:p w14:paraId="3D4E269C" w14:textId="0DB70FCA" w:rsidR="004A2D6B" w:rsidRPr="00117CFA" w:rsidRDefault="00E43DBF" w:rsidP="004A2D6B">
      <w:pPr>
        <w:jc w:val="both"/>
        <w:rPr>
          <w:rFonts w:ascii="Century Gothic" w:hAnsi="Century Gothic"/>
          <w:color w:val="auto"/>
          <w:sz w:val="24"/>
          <w:szCs w:val="24"/>
        </w:rPr>
      </w:pPr>
      <w:r w:rsidRPr="00117CFA">
        <w:rPr>
          <w:rFonts w:ascii="Century Gothic" w:hAnsi="Century Gothic"/>
          <w:color w:val="auto"/>
          <w:sz w:val="24"/>
          <w:szCs w:val="24"/>
        </w:rPr>
        <w:t xml:space="preserve">Έτσι, από 1/4/2022 μέχρι και το τέλος του σχολικού έτους, </w:t>
      </w:r>
      <w:r w:rsidR="00E621DA" w:rsidRPr="00117CFA">
        <w:rPr>
          <w:rFonts w:ascii="Century Gothic" w:hAnsi="Century Gothic"/>
          <w:color w:val="auto"/>
          <w:sz w:val="24"/>
          <w:szCs w:val="24"/>
        </w:rPr>
        <w:t>εφαρμόστηκε</w:t>
      </w:r>
      <w:r w:rsidR="004A2D6B" w:rsidRPr="00117CFA">
        <w:rPr>
          <w:rFonts w:ascii="Century Gothic" w:hAnsi="Century Gothic"/>
          <w:color w:val="auto"/>
          <w:sz w:val="24"/>
          <w:szCs w:val="24"/>
        </w:rPr>
        <w:t xml:space="preserve"> ένα 6ωρο καθημερινό πρόγραμμα που περιελάβανε όλα τα γνωστικά αντικείμενα του Νηπιαγωγείου αλλά και Δημιουργικό Παιχνίδι, Μουσική, Αγγλικά, Ελληνικά, Φυσική Αγωγή, Μουσικοκινητική και πολλά άλλα. </w:t>
      </w:r>
    </w:p>
    <w:p w14:paraId="5E29F490" w14:textId="79E5A05F" w:rsidR="00911574" w:rsidRPr="00117CFA" w:rsidRDefault="00911574" w:rsidP="00911574">
      <w:pPr>
        <w:ind w:right="275"/>
        <w:jc w:val="both"/>
        <w:rPr>
          <w:rFonts w:ascii="Century Gothic" w:hAnsi="Century Gothic"/>
          <w:color w:val="auto"/>
          <w:sz w:val="24"/>
          <w:szCs w:val="24"/>
        </w:rPr>
      </w:pPr>
      <w:r w:rsidRPr="00117CFA">
        <w:rPr>
          <w:rFonts w:ascii="Century Gothic" w:hAnsi="Century Gothic"/>
          <w:color w:val="auto"/>
          <w:sz w:val="24"/>
          <w:szCs w:val="24"/>
        </w:rPr>
        <w:t>Τα παιδιά μετακινούνταν από και προς το σπίτι τους με σχολικά λεωφορεία και σιτίζοντα</w:t>
      </w:r>
      <w:r w:rsidR="00E621DA" w:rsidRPr="00117CFA">
        <w:rPr>
          <w:rFonts w:ascii="Century Gothic" w:hAnsi="Century Gothic"/>
          <w:color w:val="auto"/>
          <w:sz w:val="24"/>
          <w:szCs w:val="24"/>
        </w:rPr>
        <w:t>ν</w:t>
      </w:r>
      <w:r w:rsidRPr="00117CFA">
        <w:rPr>
          <w:rFonts w:ascii="Century Gothic" w:hAnsi="Century Gothic"/>
          <w:color w:val="auto"/>
          <w:sz w:val="24"/>
          <w:szCs w:val="24"/>
        </w:rPr>
        <w:t xml:space="preserve"> στο σχολείο.</w:t>
      </w:r>
    </w:p>
    <w:p w14:paraId="332644CB" w14:textId="77777777" w:rsidR="00911574" w:rsidRPr="004A2D6B" w:rsidRDefault="00911574" w:rsidP="004A2D6B">
      <w:pPr>
        <w:jc w:val="both"/>
        <w:rPr>
          <w:rFonts w:ascii="Century Gothic" w:hAnsi="Century Gothic" w:cs="Arial"/>
          <w:sz w:val="24"/>
          <w:szCs w:val="24"/>
        </w:rPr>
      </w:pPr>
    </w:p>
    <w:p w14:paraId="0C62972C" w14:textId="4785EDA4" w:rsidR="004A2D6B" w:rsidRPr="00842742" w:rsidRDefault="00634A3E" w:rsidP="00A14214">
      <w:pPr>
        <w:jc w:val="both"/>
        <w:rPr>
          <w:rFonts w:ascii="Century Gothic" w:hAnsi="Century Gothic" w:cs="Arial"/>
          <w:b/>
          <w:bCs/>
          <w:i/>
          <w:iCs/>
          <w:sz w:val="24"/>
          <w:szCs w:val="24"/>
          <w:u w:val="single"/>
        </w:rPr>
      </w:pPr>
      <w:r w:rsidRPr="00581B19">
        <w:rPr>
          <w:rFonts w:ascii="Century Gothic" w:hAnsi="Century Gothic" w:cs="Arial"/>
          <w:i/>
          <w:iCs/>
          <w:sz w:val="24"/>
          <w:szCs w:val="24"/>
          <w:u w:val="single"/>
        </w:rPr>
        <w:t xml:space="preserve">ΔΙΑΦΥΛΑΣΣΟΝΤΑΣ ΤΗΝ ΕΛΛΗΝΙΚΗ ΠΟΛΙΤΙΣΤΙΚΗ ΚΛΗΡΟΝΟΜΙΑ ΣΤΗΝ </w:t>
      </w:r>
      <w:r w:rsidRPr="00842742">
        <w:rPr>
          <w:rFonts w:ascii="Century Gothic" w:hAnsi="Century Gothic" w:cs="Arial"/>
          <w:b/>
          <w:bCs/>
          <w:i/>
          <w:iCs/>
          <w:sz w:val="24"/>
          <w:szCs w:val="24"/>
          <w:u w:val="single"/>
        </w:rPr>
        <w:t>ΑΛΒΑΝΙΑ</w:t>
      </w:r>
    </w:p>
    <w:p w14:paraId="01B91ECC" w14:textId="2AA4456A" w:rsidR="00DE1DD8" w:rsidRDefault="0002649E" w:rsidP="000F6072">
      <w:pPr>
        <w:jc w:val="both"/>
        <w:rPr>
          <w:rFonts w:ascii="Century Gothic" w:hAnsi="Century Gothic" w:cs="Arial"/>
          <w:color w:val="auto"/>
          <w:sz w:val="24"/>
          <w:szCs w:val="24"/>
        </w:rPr>
      </w:pPr>
      <w:r w:rsidRPr="00610990">
        <w:rPr>
          <w:rFonts w:ascii="Century Gothic" w:hAnsi="Century Gothic" w:cs="Arial"/>
          <w:color w:val="auto"/>
          <w:sz w:val="24"/>
          <w:szCs w:val="24"/>
        </w:rPr>
        <w:t xml:space="preserve">Τον </w:t>
      </w:r>
      <w:r w:rsidR="00E470E5" w:rsidRPr="00610990">
        <w:rPr>
          <w:rFonts w:ascii="Century Gothic" w:hAnsi="Century Gothic" w:cs="Arial"/>
          <w:color w:val="auto"/>
          <w:sz w:val="24"/>
          <w:szCs w:val="24"/>
        </w:rPr>
        <w:t>Οκτώβριο</w:t>
      </w:r>
      <w:r w:rsidRPr="00610990">
        <w:rPr>
          <w:rFonts w:ascii="Century Gothic" w:hAnsi="Century Gothic" w:cs="Arial"/>
          <w:color w:val="auto"/>
          <w:sz w:val="24"/>
          <w:szCs w:val="24"/>
        </w:rPr>
        <w:t xml:space="preserve"> 202</w:t>
      </w:r>
      <w:r w:rsidR="001D0546">
        <w:rPr>
          <w:rFonts w:ascii="Century Gothic" w:hAnsi="Century Gothic" w:cs="Arial"/>
          <w:color w:val="auto"/>
          <w:sz w:val="24"/>
          <w:szCs w:val="24"/>
        </w:rPr>
        <w:t>2</w:t>
      </w:r>
      <w:r w:rsidR="00DF0BF7">
        <w:rPr>
          <w:rFonts w:ascii="Century Gothic" w:hAnsi="Century Gothic" w:cs="Arial"/>
          <w:color w:val="auto"/>
          <w:sz w:val="24"/>
          <w:szCs w:val="24"/>
        </w:rPr>
        <w:t>,</w:t>
      </w:r>
      <w:r w:rsidR="009614DC" w:rsidRPr="00610990">
        <w:rPr>
          <w:rFonts w:ascii="Century Gothic" w:hAnsi="Century Gothic" w:cs="Arial"/>
          <w:color w:val="auto"/>
          <w:sz w:val="24"/>
          <w:szCs w:val="24"/>
        </w:rPr>
        <w:t xml:space="preserve"> </w:t>
      </w:r>
      <w:r w:rsidR="00610990" w:rsidRPr="00610990">
        <w:rPr>
          <w:rFonts w:ascii="Century Gothic" w:hAnsi="Century Gothic" w:cs="Arial"/>
          <w:color w:val="auto"/>
          <w:sz w:val="24"/>
          <w:szCs w:val="24"/>
        </w:rPr>
        <w:t xml:space="preserve">μετά από αίτημα του Δημάρχου </w:t>
      </w:r>
      <w:proofErr w:type="spellStart"/>
      <w:r w:rsidR="00610990" w:rsidRPr="00610990">
        <w:rPr>
          <w:rFonts w:ascii="Century Gothic" w:hAnsi="Century Gothic" w:cs="Arial"/>
          <w:color w:val="auto"/>
          <w:sz w:val="24"/>
          <w:szCs w:val="24"/>
        </w:rPr>
        <w:t>Δρόπολης</w:t>
      </w:r>
      <w:proofErr w:type="spellEnd"/>
      <w:r w:rsidR="003F3AF2">
        <w:rPr>
          <w:rFonts w:ascii="Century Gothic" w:hAnsi="Century Gothic" w:cs="Arial"/>
          <w:color w:val="auto"/>
          <w:sz w:val="24"/>
          <w:szCs w:val="24"/>
        </w:rPr>
        <w:t xml:space="preserve"> Αλβανίας</w:t>
      </w:r>
      <w:r w:rsidR="000A108D">
        <w:rPr>
          <w:rFonts w:ascii="Century Gothic" w:hAnsi="Century Gothic" w:cs="Arial"/>
          <w:color w:val="auto"/>
          <w:sz w:val="24"/>
          <w:szCs w:val="24"/>
        </w:rPr>
        <w:t xml:space="preserve"> </w:t>
      </w:r>
      <w:r w:rsidR="003F3AF2">
        <w:rPr>
          <w:rFonts w:ascii="Century Gothic" w:hAnsi="Century Gothic" w:cs="Arial"/>
          <w:color w:val="auto"/>
          <w:sz w:val="24"/>
          <w:szCs w:val="24"/>
        </w:rPr>
        <w:t>που αφορούσε στην</w:t>
      </w:r>
      <w:r w:rsidR="000A108D">
        <w:rPr>
          <w:rFonts w:ascii="Century Gothic" w:hAnsi="Century Gothic" w:cs="Arial"/>
          <w:color w:val="auto"/>
          <w:sz w:val="24"/>
          <w:szCs w:val="24"/>
        </w:rPr>
        <w:t xml:space="preserve"> ασφαλή μετακίνηση </w:t>
      </w:r>
      <w:r w:rsidR="007D1812">
        <w:rPr>
          <w:rFonts w:ascii="Century Gothic" w:hAnsi="Century Gothic" w:cs="Arial"/>
          <w:color w:val="auto"/>
          <w:sz w:val="24"/>
          <w:szCs w:val="24"/>
        </w:rPr>
        <w:t xml:space="preserve">των μαθητών της περιοχής από και προς τα σχολεία τους, </w:t>
      </w:r>
      <w:r w:rsidR="00DE1DD8">
        <w:rPr>
          <w:rFonts w:ascii="Century Gothic" w:hAnsi="Century Gothic" w:cs="Arial"/>
          <w:color w:val="auto"/>
          <w:sz w:val="24"/>
          <w:szCs w:val="24"/>
        </w:rPr>
        <w:t xml:space="preserve">τα Εκπαιδευτήρια Δούκα </w:t>
      </w:r>
      <w:r w:rsidR="009614DC" w:rsidRPr="00610990">
        <w:rPr>
          <w:rFonts w:ascii="Century Gothic" w:hAnsi="Century Gothic" w:cs="Arial"/>
          <w:color w:val="auto"/>
          <w:sz w:val="24"/>
          <w:szCs w:val="24"/>
        </w:rPr>
        <w:t>προχώρησαν στην</w:t>
      </w:r>
      <w:r w:rsidR="000F6072" w:rsidRPr="00610990">
        <w:rPr>
          <w:rFonts w:ascii="Century Gothic" w:hAnsi="Century Gothic" w:cs="Arial"/>
          <w:color w:val="auto"/>
          <w:sz w:val="24"/>
          <w:szCs w:val="24"/>
        </w:rPr>
        <w:t xml:space="preserve"> προσφορά ενός Σχολικού Λεωφορείου</w:t>
      </w:r>
      <w:r w:rsidR="00E470E5" w:rsidRPr="00610990">
        <w:rPr>
          <w:rFonts w:ascii="Century Gothic" w:eastAsia="Times New Roman" w:hAnsi="Century Gothic" w:cstheme="minorHAnsi"/>
          <w:color w:val="auto"/>
          <w:sz w:val="24"/>
          <w:szCs w:val="24"/>
          <w:bdr w:val="none" w:sz="0" w:space="0" w:color="auto" w:frame="1"/>
          <w:lang w:eastAsia="el-GR"/>
        </w:rPr>
        <w:t xml:space="preserve"> καθώς και υλικοτεχνική</w:t>
      </w:r>
      <w:r w:rsidR="00610990" w:rsidRPr="00610990">
        <w:rPr>
          <w:rFonts w:ascii="Century Gothic" w:eastAsia="Times New Roman" w:hAnsi="Century Gothic" w:cstheme="minorHAnsi"/>
          <w:color w:val="auto"/>
          <w:sz w:val="24"/>
          <w:szCs w:val="24"/>
          <w:bdr w:val="none" w:sz="0" w:space="0" w:color="auto" w:frame="1"/>
          <w:lang w:eastAsia="el-GR"/>
        </w:rPr>
        <w:t>ς</w:t>
      </w:r>
      <w:r w:rsidR="00E470E5" w:rsidRPr="00610990">
        <w:rPr>
          <w:rFonts w:ascii="Century Gothic" w:eastAsia="Times New Roman" w:hAnsi="Century Gothic" w:cstheme="minorHAnsi"/>
          <w:color w:val="auto"/>
          <w:sz w:val="24"/>
          <w:szCs w:val="24"/>
          <w:bdr w:val="none" w:sz="0" w:space="0" w:color="auto" w:frame="1"/>
          <w:lang w:eastAsia="el-GR"/>
        </w:rPr>
        <w:t xml:space="preserve"> υποδομή</w:t>
      </w:r>
      <w:r w:rsidR="00610990" w:rsidRPr="00610990">
        <w:rPr>
          <w:rFonts w:ascii="Century Gothic" w:eastAsia="Times New Roman" w:hAnsi="Century Gothic" w:cstheme="minorHAnsi"/>
          <w:color w:val="auto"/>
          <w:sz w:val="24"/>
          <w:szCs w:val="24"/>
          <w:bdr w:val="none" w:sz="0" w:space="0" w:color="auto" w:frame="1"/>
          <w:lang w:eastAsia="el-GR"/>
        </w:rPr>
        <w:t>ς</w:t>
      </w:r>
      <w:r w:rsidR="00E470E5" w:rsidRPr="00610990">
        <w:rPr>
          <w:rFonts w:ascii="Century Gothic" w:eastAsia="Times New Roman" w:hAnsi="Century Gothic" w:cstheme="minorHAnsi"/>
          <w:color w:val="auto"/>
          <w:sz w:val="24"/>
          <w:szCs w:val="24"/>
          <w:bdr w:val="none" w:sz="0" w:space="0" w:color="auto" w:frame="1"/>
          <w:lang w:eastAsia="el-GR"/>
        </w:rPr>
        <w:t>, γραφική</w:t>
      </w:r>
      <w:r w:rsidR="00610990" w:rsidRPr="00610990">
        <w:rPr>
          <w:rFonts w:ascii="Century Gothic" w:eastAsia="Times New Roman" w:hAnsi="Century Gothic" w:cstheme="minorHAnsi"/>
          <w:color w:val="auto"/>
          <w:sz w:val="24"/>
          <w:szCs w:val="24"/>
          <w:bdr w:val="none" w:sz="0" w:space="0" w:color="auto" w:frame="1"/>
          <w:lang w:eastAsia="el-GR"/>
        </w:rPr>
        <w:t>ς</w:t>
      </w:r>
      <w:r w:rsidR="00E470E5" w:rsidRPr="00610990">
        <w:rPr>
          <w:rFonts w:ascii="Century Gothic" w:eastAsia="Times New Roman" w:hAnsi="Century Gothic" w:cstheme="minorHAnsi"/>
          <w:color w:val="auto"/>
          <w:sz w:val="24"/>
          <w:szCs w:val="24"/>
          <w:bdr w:val="none" w:sz="0" w:space="0" w:color="auto" w:frame="1"/>
          <w:lang w:eastAsia="el-GR"/>
        </w:rPr>
        <w:t xml:space="preserve"> ύλη</w:t>
      </w:r>
      <w:r w:rsidR="00610990" w:rsidRPr="00610990">
        <w:rPr>
          <w:rFonts w:ascii="Century Gothic" w:eastAsia="Times New Roman" w:hAnsi="Century Gothic" w:cstheme="minorHAnsi"/>
          <w:color w:val="auto"/>
          <w:sz w:val="24"/>
          <w:szCs w:val="24"/>
          <w:bdr w:val="none" w:sz="0" w:space="0" w:color="auto" w:frame="1"/>
          <w:lang w:eastAsia="el-GR"/>
        </w:rPr>
        <w:t>ς</w:t>
      </w:r>
      <w:r w:rsidR="00E470E5" w:rsidRPr="00610990">
        <w:rPr>
          <w:rFonts w:ascii="Century Gothic" w:eastAsia="Times New Roman" w:hAnsi="Century Gothic" w:cstheme="minorHAnsi"/>
          <w:color w:val="auto"/>
          <w:sz w:val="24"/>
          <w:szCs w:val="24"/>
          <w:bdr w:val="none" w:sz="0" w:space="0" w:color="auto" w:frame="1"/>
          <w:lang w:eastAsia="el-GR"/>
        </w:rPr>
        <w:t xml:space="preserve"> και σχολικ</w:t>
      </w:r>
      <w:r w:rsidR="00610990" w:rsidRPr="00610990">
        <w:rPr>
          <w:rFonts w:ascii="Century Gothic" w:eastAsia="Times New Roman" w:hAnsi="Century Gothic" w:cstheme="minorHAnsi"/>
          <w:color w:val="auto"/>
          <w:sz w:val="24"/>
          <w:szCs w:val="24"/>
          <w:bdr w:val="none" w:sz="0" w:space="0" w:color="auto" w:frame="1"/>
          <w:lang w:eastAsia="el-GR"/>
        </w:rPr>
        <w:t>ών</w:t>
      </w:r>
      <w:r w:rsidR="00E470E5" w:rsidRPr="00610990">
        <w:rPr>
          <w:rFonts w:ascii="Century Gothic" w:eastAsia="Times New Roman" w:hAnsi="Century Gothic" w:cstheme="minorHAnsi"/>
          <w:color w:val="auto"/>
          <w:sz w:val="24"/>
          <w:szCs w:val="24"/>
          <w:bdr w:val="none" w:sz="0" w:space="0" w:color="auto" w:frame="1"/>
          <w:lang w:eastAsia="el-GR"/>
        </w:rPr>
        <w:t xml:space="preserve"> </w:t>
      </w:r>
      <w:r w:rsidR="00610990" w:rsidRPr="00610990">
        <w:rPr>
          <w:rFonts w:ascii="Century Gothic" w:eastAsia="Times New Roman" w:hAnsi="Century Gothic" w:cstheme="minorHAnsi"/>
          <w:color w:val="auto"/>
          <w:sz w:val="24"/>
          <w:szCs w:val="24"/>
          <w:bdr w:val="none" w:sz="0" w:space="0" w:color="auto" w:frame="1"/>
          <w:lang w:eastAsia="el-GR"/>
        </w:rPr>
        <w:t>ειδών</w:t>
      </w:r>
      <w:r w:rsidR="00E470E5" w:rsidRPr="00610990">
        <w:rPr>
          <w:rFonts w:ascii="Century Gothic" w:eastAsia="Times New Roman" w:hAnsi="Century Gothic" w:cstheme="minorHAnsi"/>
          <w:color w:val="auto"/>
          <w:sz w:val="24"/>
          <w:szCs w:val="24"/>
          <w:bdr w:val="none" w:sz="0" w:space="0" w:color="auto" w:frame="1"/>
          <w:lang w:eastAsia="el-GR"/>
        </w:rPr>
        <w:t xml:space="preserve">, </w:t>
      </w:r>
      <w:r w:rsidR="00610990" w:rsidRPr="00610990">
        <w:rPr>
          <w:rFonts w:ascii="Century Gothic" w:hAnsi="Century Gothic" w:cs="Arial"/>
          <w:color w:val="auto"/>
          <w:sz w:val="24"/>
          <w:szCs w:val="24"/>
        </w:rPr>
        <w:t xml:space="preserve">για </w:t>
      </w:r>
      <w:r w:rsidR="000F6072" w:rsidRPr="00610990">
        <w:rPr>
          <w:rFonts w:ascii="Century Gothic" w:hAnsi="Century Gothic" w:cs="Arial"/>
          <w:color w:val="auto"/>
          <w:sz w:val="24"/>
          <w:szCs w:val="24"/>
        </w:rPr>
        <w:t>τα σχολεία του Δήμου</w:t>
      </w:r>
      <w:r w:rsidR="00DE1DD8">
        <w:rPr>
          <w:rFonts w:ascii="Century Gothic" w:hAnsi="Century Gothic" w:cs="Arial"/>
          <w:color w:val="auto"/>
          <w:sz w:val="24"/>
          <w:szCs w:val="24"/>
        </w:rPr>
        <w:t>.</w:t>
      </w:r>
    </w:p>
    <w:p w14:paraId="4B2FB192" w14:textId="3BDF547D" w:rsidR="000F6072" w:rsidRPr="00DE1DD8" w:rsidRDefault="008C5F5D" w:rsidP="000F6072">
      <w:pPr>
        <w:jc w:val="both"/>
        <w:rPr>
          <w:rFonts w:ascii="Century Gothic" w:eastAsia="Times New Roman" w:hAnsi="Century Gothic" w:cstheme="minorHAnsi"/>
          <w:color w:val="auto"/>
          <w:sz w:val="24"/>
          <w:szCs w:val="24"/>
          <w:bdr w:val="none" w:sz="0" w:space="0" w:color="auto" w:frame="1"/>
          <w:lang w:eastAsia="el-GR"/>
        </w:rPr>
      </w:pPr>
      <w:r w:rsidRPr="00610990">
        <w:rPr>
          <w:rFonts w:ascii="Century Gothic" w:eastAsia="Times New Roman" w:hAnsi="Century Gothic" w:cstheme="minorHAnsi"/>
          <w:color w:val="auto"/>
          <w:sz w:val="24"/>
          <w:szCs w:val="24"/>
          <w:bdr w:val="none" w:sz="0" w:space="0" w:color="auto" w:frame="1"/>
          <w:lang w:eastAsia="el-GR"/>
        </w:rPr>
        <w:t xml:space="preserve">Η </w:t>
      </w:r>
      <w:proofErr w:type="spellStart"/>
      <w:r w:rsidRPr="00610990">
        <w:rPr>
          <w:rFonts w:ascii="Century Gothic" w:eastAsia="Times New Roman" w:hAnsi="Century Gothic" w:cstheme="minorHAnsi"/>
          <w:color w:val="auto"/>
          <w:sz w:val="24"/>
          <w:szCs w:val="24"/>
          <w:bdr w:val="none" w:sz="0" w:space="0" w:color="auto" w:frame="1"/>
          <w:lang w:eastAsia="el-GR"/>
        </w:rPr>
        <w:t>Δρόπολη</w:t>
      </w:r>
      <w:proofErr w:type="spellEnd"/>
      <w:r w:rsidRPr="00610990">
        <w:rPr>
          <w:rFonts w:ascii="Century Gothic" w:eastAsia="Times New Roman" w:hAnsi="Century Gothic" w:cstheme="minorHAnsi"/>
          <w:color w:val="auto"/>
          <w:sz w:val="24"/>
          <w:szCs w:val="24"/>
          <w:bdr w:val="none" w:sz="0" w:space="0" w:color="auto" w:frame="1"/>
          <w:lang w:eastAsia="el-GR"/>
        </w:rPr>
        <w:t xml:space="preserve"> είναι αναγνωρισμένη ως «Ελληνική Μειονοτική Ζώνη» όπου λειτουργούν δύο αμιγώς Ελληνικά Σχολεία με περισσότερους από 200 μαθητές που διαμένουν στα 34 χωριά της. </w:t>
      </w:r>
      <w:r w:rsidR="000F6072" w:rsidRPr="00610990">
        <w:rPr>
          <w:rFonts w:ascii="Century Gothic" w:hAnsi="Century Gothic" w:cs="Arial"/>
          <w:color w:val="auto"/>
          <w:sz w:val="24"/>
          <w:szCs w:val="24"/>
        </w:rPr>
        <w:t>Ο πληθυσμός της αποτελείται αποκλειστικά από Έλληνες (Βορειοηπειρώτες) που μιλούν την Ελληνική ως μητρική γλώσσα και θεωρείται η πνευματική πρωτεύουσα των Ελλήνων της Αλβανίας. Ο τρόπος ζωής, η γλώσσα, τα ήθη και τα έθιμα των κατοίκων της περιοχής είναι άρρηκτα συνδεδεμένα έως και σήμερα με την Ελληνική πολιτιστική κληρονομιά.</w:t>
      </w:r>
    </w:p>
    <w:p w14:paraId="29C118BA" w14:textId="0ACEF787" w:rsidR="000F6072" w:rsidRPr="00DE1DD8" w:rsidRDefault="000F6072" w:rsidP="000F6072">
      <w:pPr>
        <w:jc w:val="both"/>
        <w:rPr>
          <w:rFonts w:ascii="Century Gothic" w:hAnsi="Century Gothic" w:cs="Arial"/>
          <w:color w:val="auto"/>
          <w:sz w:val="24"/>
          <w:szCs w:val="24"/>
        </w:rPr>
      </w:pPr>
      <w:r w:rsidRPr="00DE1DD8">
        <w:rPr>
          <w:rFonts w:ascii="Century Gothic" w:hAnsi="Century Gothic" w:cs="Arial"/>
          <w:color w:val="auto"/>
          <w:sz w:val="24"/>
          <w:szCs w:val="24"/>
        </w:rPr>
        <w:t>Η αποστολή ολοκληρώθηκε αλλά οι δεσμοί που δημιουργήθηκαν συνεχίζονται  με περεταίρω ενίσχυση τόσο σε υλικά όσο και σε μεθοδολογίες,</w:t>
      </w:r>
      <w:r w:rsidR="00E470E5" w:rsidRPr="00DE1DD8">
        <w:rPr>
          <w:rFonts w:ascii="Century Gothic" w:hAnsi="Century Gothic" w:cs="Arial"/>
          <w:color w:val="auto"/>
          <w:sz w:val="24"/>
          <w:szCs w:val="24"/>
        </w:rPr>
        <w:t xml:space="preserve"> κυρίως στην</w:t>
      </w:r>
      <w:r w:rsidR="001B5E29" w:rsidRPr="00DE1DD8">
        <w:rPr>
          <w:rFonts w:ascii="Century Gothic" w:hAnsi="Century Gothic" w:cs="Arial"/>
          <w:color w:val="auto"/>
          <w:sz w:val="24"/>
          <w:szCs w:val="24"/>
        </w:rPr>
        <w:t xml:space="preserve"> εκμάθηση της Αρχαίας Ελληνικής γλώσσας,</w:t>
      </w:r>
      <w:r w:rsidRPr="00DE1DD8">
        <w:rPr>
          <w:rFonts w:ascii="Century Gothic" w:hAnsi="Century Gothic" w:cs="Arial"/>
          <w:color w:val="auto"/>
          <w:sz w:val="24"/>
          <w:szCs w:val="24"/>
        </w:rPr>
        <w:t xml:space="preserve"> </w:t>
      </w:r>
      <w:r w:rsidRPr="00DE1DD8">
        <w:rPr>
          <w:rFonts w:ascii="Century Gothic" w:hAnsi="Century Gothic" w:cs="Arial"/>
          <w:color w:val="auto"/>
          <w:sz w:val="24"/>
          <w:szCs w:val="24"/>
        </w:rPr>
        <w:lastRenderedPageBreak/>
        <w:t>υπογραμμίζοντας την βασική πεποίθηση των Εκπαιδευτηρίων Δούκα που δεν είναι άλλη από το Δικαίωμα ΟΛΩΝ των παιδιών στην Εκπαίδευση. Ένα δικαίωμα που δεν περιορίζεται από σύνορα.</w:t>
      </w:r>
    </w:p>
    <w:p w14:paraId="40FABF06" w14:textId="679C2C33" w:rsidR="001B5E29" w:rsidRDefault="001B5E29" w:rsidP="000F6072">
      <w:pPr>
        <w:jc w:val="both"/>
        <w:rPr>
          <w:rFonts w:ascii="Century Gothic" w:hAnsi="Century Gothic" w:cs="Arial"/>
          <w:sz w:val="24"/>
          <w:szCs w:val="24"/>
        </w:rPr>
      </w:pPr>
    </w:p>
    <w:p w14:paraId="6D5880E2" w14:textId="77777777" w:rsidR="00C4223B" w:rsidRDefault="00C4223B" w:rsidP="000F6072">
      <w:pPr>
        <w:jc w:val="both"/>
        <w:rPr>
          <w:rFonts w:ascii="Century Gothic" w:hAnsi="Century Gothic" w:cs="Arial"/>
          <w:sz w:val="24"/>
          <w:szCs w:val="24"/>
        </w:rPr>
      </w:pPr>
    </w:p>
    <w:p w14:paraId="1DF68DEC" w14:textId="57C6EC4E" w:rsidR="001B5E29" w:rsidRPr="00581B19" w:rsidRDefault="00634A3E" w:rsidP="000F6072">
      <w:pPr>
        <w:jc w:val="both"/>
        <w:rPr>
          <w:rFonts w:ascii="Century Gothic" w:hAnsi="Century Gothic" w:cs="Arial"/>
          <w:i/>
          <w:iCs/>
          <w:color w:val="auto"/>
          <w:sz w:val="24"/>
          <w:szCs w:val="24"/>
          <w:u w:val="single"/>
        </w:rPr>
      </w:pPr>
      <w:r w:rsidRPr="00581B19">
        <w:rPr>
          <w:rFonts w:ascii="Century Gothic" w:hAnsi="Century Gothic" w:cs="Arial"/>
          <w:i/>
          <w:iCs/>
          <w:color w:val="auto"/>
          <w:sz w:val="24"/>
          <w:szCs w:val="24"/>
          <w:u w:val="single"/>
        </w:rPr>
        <w:t xml:space="preserve">«ΛΕΜΕ ΤΗΝ ΑΛΗΘΕΙΑ ΣΤΗΝ ΕΞΟΥΣΙΑ» ΣΕ </w:t>
      </w:r>
      <w:r w:rsidRPr="00842742">
        <w:rPr>
          <w:rFonts w:ascii="Century Gothic" w:hAnsi="Century Gothic" w:cs="Arial"/>
          <w:b/>
          <w:bCs/>
          <w:i/>
          <w:iCs/>
          <w:color w:val="auto"/>
          <w:sz w:val="24"/>
          <w:szCs w:val="24"/>
          <w:u w:val="single"/>
        </w:rPr>
        <w:t>ΑΚΡΙΤΙΚΕΣ ΠΕΡΙΟΧΕΣ</w:t>
      </w:r>
      <w:r w:rsidRPr="00581B19">
        <w:rPr>
          <w:rFonts w:ascii="Century Gothic" w:hAnsi="Century Gothic" w:cs="Arial"/>
          <w:i/>
          <w:iCs/>
          <w:color w:val="auto"/>
          <w:sz w:val="24"/>
          <w:szCs w:val="24"/>
          <w:u w:val="single"/>
        </w:rPr>
        <w:t xml:space="preserve"> </w:t>
      </w:r>
      <w:r>
        <w:rPr>
          <w:rFonts w:ascii="Century Gothic" w:hAnsi="Century Gothic" w:cs="Arial"/>
          <w:i/>
          <w:iCs/>
          <w:color w:val="auto"/>
          <w:sz w:val="24"/>
          <w:szCs w:val="24"/>
          <w:u w:val="single"/>
        </w:rPr>
        <w:t>ΤΗΣ ΝΗΣΙΩΤΙΚΗΣ ΚΑΙ ΗΠΕΙΡΩΤΙΚΗΣ  ΕΛΛΑΔΑΣ</w:t>
      </w:r>
    </w:p>
    <w:p w14:paraId="0C4B7E92" w14:textId="4930965F" w:rsidR="004F203A" w:rsidRPr="007C7E9D" w:rsidRDefault="6996114D" w:rsidP="004069C7">
      <w:pPr>
        <w:jc w:val="both"/>
        <w:rPr>
          <w:rFonts w:ascii="Century Gothic" w:hAnsi="Century Gothic" w:cs="Arial"/>
          <w:color w:val="auto"/>
          <w:sz w:val="24"/>
          <w:szCs w:val="24"/>
        </w:rPr>
      </w:pPr>
      <w:r w:rsidRPr="002B27CA">
        <w:rPr>
          <w:rFonts w:ascii="Century Gothic" w:hAnsi="Century Gothic" w:cs="Arial"/>
          <w:color w:val="auto"/>
          <w:sz w:val="24"/>
          <w:szCs w:val="24"/>
        </w:rPr>
        <w:t xml:space="preserve">Τα Εκπαιδευτήρια Δούκα </w:t>
      </w:r>
      <w:r w:rsidR="216E0E4B" w:rsidRPr="002B27CA">
        <w:rPr>
          <w:rFonts w:ascii="Century Gothic" w:hAnsi="Century Gothic" w:cs="Arial"/>
          <w:color w:val="auto"/>
          <w:sz w:val="24"/>
          <w:szCs w:val="24"/>
        </w:rPr>
        <w:t xml:space="preserve">έχουν </w:t>
      </w:r>
      <w:r w:rsidR="156D4D07" w:rsidRPr="002B27CA">
        <w:rPr>
          <w:rFonts w:ascii="Century Gothic" w:hAnsi="Century Gothic" w:cs="Arial"/>
          <w:color w:val="auto"/>
          <w:sz w:val="24"/>
          <w:szCs w:val="24"/>
        </w:rPr>
        <w:t>υιοθετήσει</w:t>
      </w:r>
      <w:r w:rsidRPr="002B27CA">
        <w:rPr>
          <w:rFonts w:ascii="Century Gothic" w:hAnsi="Century Gothic" w:cs="Arial"/>
          <w:color w:val="auto"/>
          <w:sz w:val="24"/>
          <w:szCs w:val="24"/>
        </w:rPr>
        <w:t xml:space="preserve"> και υλοποι</w:t>
      </w:r>
      <w:r w:rsidR="00862265">
        <w:rPr>
          <w:rFonts w:ascii="Century Gothic" w:hAnsi="Century Gothic" w:cs="Arial"/>
          <w:color w:val="auto"/>
          <w:sz w:val="24"/>
          <w:szCs w:val="24"/>
        </w:rPr>
        <w:t>ούν</w:t>
      </w:r>
      <w:r w:rsidRPr="002B27CA">
        <w:rPr>
          <w:rFonts w:ascii="Century Gothic" w:hAnsi="Century Gothic" w:cs="Arial"/>
          <w:color w:val="auto"/>
          <w:sz w:val="24"/>
          <w:szCs w:val="24"/>
        </w:rPr>
        <w:t xml:space="preserve"> το εκπαιδευτικό πρόγραμμα «Λέμε την Αλήθεια στην Εξουσία» </w:t>
      </w:r>
      <w:r w:rsidR="38CE0E2F">
        <w:rPr>
          <w:rFonts w:ascii="Century Gothic" w:hAnsi="Century Gothic" w:cs="Arial"/>
          <w:color w:val="auto"/>
          <w:sz w:val="24"/>
          <w:szCs w:val="24"/>
        </w:rPr>
        <w:t xml:space="preserve">του Ιδρύματος </w:t>
      </w:r>
      <w:r w:rsidR="72371E5B">
        <w:rPr>
          <w:rFonts w:ascii="Century Gothic" w:hAnsi="Century Gothic" w:cs="Arial"/>
          <w:color w:val="auto"/>
          <w:sz w:val="24"/>
          <w:szCs w:val="24"/>
          <w:lang w:val="en-US"/>
        </w:rPr>
        <w:t>Robert</w:t>
      </w:r>
      <w:r w:rsidR="72371E5B" w:rsidRPr="00F11EE6">
        <w:rPr>
          <w:rFonts w:ascii="Century Gothic" w:hAnsi="Century Gothic" w:cs="Arial"/>
          <w:color w:val="auto"/>
          <w:sz w:val="24"/>
          <w:szCs w:val="24"/>
        </w:rPr>
        <w:t xml:space="preserve">. </w:t>
      </w:r>
      <w:r w:rsidR="7A5AFE72">
        <w:rPr>
          <w:rFonts w:ascii="Century Gothic" w:hAnsi="Century Gothic" w:cs="Arial"/>
          <w:color w:val="auto"/>
          <w:sz w:val="24"/>
          <w:szCs w:val="24"/>
          <w:lang w:val="en-US"/>
        </w:rPr>
        <w:t>F</w:t>
      </w:r>
      <w:r w:rsidR="7A5AFE72" w:rsidRPr="00F11EE6">
        <w:rPr>
          <w:rFonts w:ascii="Century Gothic" w:hAnsi="Century Gothic" w:cs="Arial"/>
          <w:color w:val="auto"/>
          <w:sz w:val="24"/>
          <w:szCs w:val="24"/>
        </w:rPr>
        <w:t>.</w:t>
      </w:r>
      <w:r w:rsidR="7A5AFE72" w:rsidRPr="004069C7">
        <w:rPr>
          <w:rFonts w:ascii="Century Gothic" w:hAnsi="Century Gothic" w:cs="Arial"/>
          <w:color w:val="auto"/>
          <w:sz w:val="24"/>
          <w:szCs w:val="24"/>
        </w:rPr>
        <w:t xml:space="preserve"> </w:t>
      </w:r>
      <w:r w:rsidR="7A5AFE72">
        <w:rPr>
          <w:rFonts w:ascii="Century Gothic" w:hAnsi="Century Gothic" w:cs="Arial"/>
          <w:color w:val="auto"/>
          <w:sz w:val="24"/>
          <w:szCs w:val="24"/>
          <w:lang w:val="en-US"/>
        </w:rPr>
        <w:t>Kennedy</w:t>
      </w:r>
      <w:r w:rsidR="72371E5B" w:rsidRPr="00F11EE6">
        <w:rPr>
          <w:rFonts w:ascii="Century Gothic" w:hAnsi="Century Gothic" w:cs="Arial"/>
          <w:color w:val="auto"/>
          <w:sz w:val="24"/>
          <w:szCs w:val="24"/>
        </w:rPr>
        <w:t xml:space="preserve"> </w:t>
      </w:r>
      <w:r w:rsidR="70E57460">
        <w:rPr>
          <w:rFonts w:ascii="Century Gothic" w:hAnsi="Century Gothic" w:cs="Arial"/>
          <w:color w:val="auto"/>
          <w:sz w:val="24"/>
          <w:szCs w:val="24"/>
        </w:rPr>
        <w:t xml:space="preserve">που </w:t>
      </w:r>
      <w:r w:rsidR="28DB34FE">
        <w:rPr>
          <w:rFonts w:ascii="Century Gothic" w:hAnsi="Century Gothic" w:cs="Arial"/>
          <w:color w:val="auto"/>
          <w:sz w:val="24"/>
          <w:szCs w:val="24"/>
        </w:rPr>
        <w:t xml:space="preserve">έχει φέρει στην Ελλάδα το </w:t>
      </w:r>
      <w:r w:rsidR="3C7BA747">
        <w:rPr>
          <w:rFonts w:ascii="Century Gothic" w:hAnsi="Century Gothic" w:cs="Arial"/>
          <w:color w:val="auto"/>
          <w:sz w:val="24"/>
          <w:szCs w:val="24"/>
        </w:rPr>
        <w:t>Ίδρυμα</w:t>
      </w:r>
      <w:r w:rsidR="28DB34FE">
        <w:rPr>
          <w:rFonts w:ascii="Century Gothic" w:hAnsi="Century Gothic" w:cs="Arial"/>
          <w:color w:val="auto"/>
          <w:sz w:val="24"/>
          <w:szCs w:val="24"/>
        </w:rPr>
        <w:t xml:space="preserve"> Μαριάννα Β. </w:t>
      </w:r>
      <w:r w:rsidR="18DC11FC">
        <w:rPr>
          <w:rFonts w:ascii="Century Gothic" w:hAnsi="Century Gothic" w:cs="Arial"/>
          <w:color w:val="auto"/>
          <w:sz w:val="24"/>
          <w:szCs w:val="24"/>
        </w:rPr>
        <w:t>Βαρδινογιάννη, τόσο</w:t>
      </w:r>
      <w:r w:rsidR="14ADA617">
        <w:rPr>
          <w:rFonts w:ascii="Century Gothic" w:hAnsi="Century Gothic" w:cs="Arial"/>
          <w:color w:val="auto"/>
          <w:sz w:val="24"/>
          <w:szCs w:val="24"/>
        </w:rPr>
        <w:t xml:space="preserve"> εντός του εκπαιδευτικού </w:t>
      </w:r>
      <w:r w:rsidR="2D4D2FAB">
        <w:rPr>
          <w:rFonts w:ascii="Century Gothic" w:hAnsi="Century Gothic" w:cs="Arial"/>
          <w:color w:val="auto"/>
          <w:sz w:val="24"/>
          <w:szCs w:val="24"/>
        </w:rPr>
        <w:t xml:space="preserve">τους </w:t>
      </w:r>
      <w:r w:rsidR="14ADA617">
        <w:rPr>
          <w:rFonts w:ascii="Century Gothic" w:hAnsi="Century Gothic" w:cs="Arial"/>
          <w:color w:val="auto"/>
          <w:sz w:val="24"/>
          <w:szCs w:val="24"/>
        </w:rPr>
        <w:t xml:space="preserve">προγράμματος </w:t>
      </w:r>
      <w:r w:rsidR="00FE52EA">
        <w:rPr>
          <w:rStyle w:val="FootnoteReference"/>
          <w:rFonts w:cs="Arial"/>
          <w:color w:val="auto"/>
          <w:sz w:val="24"/>
          <w:szCs w:val="24"/>
        </w:rPr>
        <w:footnoteReference w:id="3"/>
      </w:r>
      <w:r w:rsidR="7A5AFE72">
        <w:rPr>
          <w:rFonts w:ascii="Century Gothic" w:hAnsi="Century Gothic" w:cs="Arial"/>
          <w:color w:val="auto"/>
          <w:sz w:val="24"/>
          <w:szCs w:val="24"/>
        </w:rPr>
        <w:t xml:space="preserve"> </w:t>
      </w:r>
      <w:r w:rsidR="14ADA617">
        <w:rPr>
          <w:rFonts w:ascii="Century Gothic" w:hAnsi="Century Gothic" w:cs="Arial"/>
          <w:color w:val="auto"/>
          <w:sz w:val="24"/>
          <w:szCs w:val="24"/>
        </w:rPr>
        <w:t xml:space="preserve">όσο και </w:t>
      </w:r>
      <w:r w:rsidR="711F03C4">
        <w:rPr>
          <w:rFonts w:ascii="Century Gothic" w:hAnsi="Century Gothic" w:cs="Arial"/>
          <w:color w:val="auto"/>
          <w:sz w:val="24"/>
          <w:szCs w:val="24"/>
        </w:rPr>
        <w:t>σε</w:t>
      </w:r>
      <w:r w:rsidR="14ADA617">
        <w:rPr>
          <w:rFonts w:ascii="Century Gothic" w:hAnsi="Century Gothic" w:cs="Arial"/>
          <w:color w:val="auto"/>
          <w:sz w:val="24"/>
          <w:szCs w:val="24"/>
        </w:rPr>
        <w:t xml:space="preserve"> συνεργασί</w:t>
      </w:r>
      <w:r w:rsidR="711F03C4">
        <w:rPr>
          <w:rFonts w:ascii="Century Gothic" w:hAnsi="Century Gothic" w:cs="Arial"/>
          <w:color w:val="auto"/>
          <w:sz w:val="24"/>
          <w:szCs w:val="24"/>
        </w:rPr>
        <w:t>α</w:t>
      </w:r>
      <w:r w:rsidR="14ADA617">
        <w:rPr>
          <w:rFonts w:ascii="Century Gothic" w:hAnsi="Century Gothic" w:cs="Arial"/>
          <w:color w:val="auto"/>
          <w:sz w:val="24"/>
          <w:szCs w:val="24"/>
        </w:rPr>
        <w:t xml:space="preserve"> με </w:t>
      </w:r>
      <w:r w:rsidR="4ADB33EE">
        <w:rPr>
          <w:rFonts w:ascii="Century Gothic" w:hAnsi="Century Gothic" w:cs="Arial"/>
          <w:color w:val="auto"/>
          <w:sz w:val="24"/>
          <w:szCs w:val="24"/>
        </w:rPr>
        <w:t xml:space="preserve">την </w:t>
      </w:r>
      <w:r w:rsidR="14ADA617">
        <w:rPr>
          <w:rFonts w:ascii="Century Gothic" w:hAnsi="Century Gothic" w:cs="Arial"/>
          <w:color w:val="auto"/>
          <w:sz w:val="24"/>
          <w:szCs w:val="24"/>
        </w:rPr>
        <w:t xml:space="preserve">ΜΚΟ </w:t>
      </w:r>
      <w:r w:rsidR="4ADB33EE">
        <w:rPr>
          <w:rFonts w:ascii="Century Gothic" w:hAnsi="Century Gothic" w:cs="Arial"/>
          <w:color w:val="auto"/>
          <w:sz w:val="24"/>
          <w:szCs w:val="24"/>
          <w:lang w:val="en-US"/>
        </w:rPr>
        <w:t>Axion</w:t>
      </w:r>
      <w:r w:rsidR="4ADB33EE" w:rsidRPr="00C41638">
        <w:rPr>
          <w:rFonts w:ascii="Century Gothic" w:hAnsi="Century Gothic" w:cs="Arial"/>
          <w:color w:val="auto"/>
          <w:sz w:val="24"/>
          <w:szCs w:val="24"/>
        </w:rPr>
        <w:t xml:space="preserve"> </w:t>
      </w:r>
      <w:r w:rsidR="4ADB33EE">
        <w:rPr>
          <w:rFonts w:ascii="Century Gothic" w:hAnsi="Century Gothic" w:cs="Arial"/>
          <w:color w:val="auto"/>
          <w:sz w:val="24"/>
          <w:szCs w:val="24"/>
          <w:lang w:val="en-US"/>
        </w:rPr>
        <w:t>Hellas</w:t>
      </w:r>
      <w:r w:rsidR="4ADB33EE" w:rsidRPr="00C41638">
        <w:rPr>
          <w:rFonts w:ascii="Century Gothic" w:hAnsi="Century Gothic" w:cs="Arial"/>
          <w:color w:val="auto"/>
          <w:sz w:val="24"/>
          <w:szCs w:val="24"/>
        </w:rPr>
        <w:t xml:space="preserve"> </w:t>
      </w:r>
      <w:r w:rsidR="14ADA617">
        <w:rPr>
          <w:rFonts w:ascii="Century Gothic" w:hAnsi="Century Gothic" w:cs="Arial"/>
          <w:color w:val="auto"/>
          <w:sz w:val="24"/>
          <w:szCs w:val="24"/>
        </w:rPr>
        <w:t>εφαρμόζο</w:t>
      </w:r>
      <w:r w:rsidR="4ADB33EE">
        <w:rPr>
          <w:rFonts w:ascii="Century Gothic" w:hAnsi="Century Gothic" w:cs="Arial"/>
          <w:color w:val="auto"/>
          <w:sz w:val="24"/>
          <w:szCs w:val="24"/>
        </w:rPr>
        <w:t>ν</w:t>
      </w:r>
      <w:r w:rsidR="14ADA617">
        <w:rPr>
          <w:rFonts w:ascii="Century Gothic" w:hAnsi="Century Gothic" w:cs="Arial"/>
          <w:color w:val="auto"/>
          <w:sz w:val="24"/>
          <w:szCs w:val="24"/>
        </w:rPr>
        <w:t xml:space="preserve">τας </w:t>
      </w:r>
      <w:r w:rsidR="7A5AFE72">
        <w:rPr>
          <w:rFonts w:ascii="Century Gothic" w:hAnsi="Century Gothic" w:cs="Arial"/>
          <w:color w:val="auto"/>
          <w:sz w:val="24"/>
          <w:szCs w:val="24"/>
        </w:rPr>
        <w:t>εθελοντικά το</w:t>
      </w:r>
      <w:r w:rsidR="14ADA617">
        <w:rPr>
          <w:rFonts w:ascii="Century Gothic" w:hAnsi="Century Gothic" w:cs="Arial"/>
          <w:color w:val="auto"/>
          <w:sz w:val="24"/>
          <w:szCs w:val="24"/>
        </w:rPr>
        <w:t xml:space="preserve"> πρόγραμμα σε ακριτικές περιοχές του τόπ</w:t>
      </w:r>
      <w:r w:rsidR="1AA54DF8">
        <w:rPr>
          <w:rFonts w:ascii="Century Gothic" w:hAnsi="Century Gothic" w:cs="Arial"/>
          <w:color w:val="auto"/>
          <w:sz w:val="24"/>
          <w:szCs w:val="24"/>
        </w:rPr>
        <w:t>ο</w:t>
      </w:r>
      <w:r w:rsidR="14ADA617">
        <w:rPr>
          <w:rFonts w:ascii="Century Gothic" w:hAnsi="Century Gothic" w:cs="Arial"/>
          <w:color w:val="auto"/>
          <w:sz w:val="24"/>
          <w:szCs w:val="24"/>
        </w:rPr>
        <w:t>υ μας</w:t>
      </w:r>
      <w:r w:rsidR="7A5AFE72">
        <w:rPr>
          <w:rFonts w:ascii="Century Gothic" w:hAnsi="Century Gothic" w:cs="Arial"/>
          <w:color w:val="auto"/>
          <w:sz w:val="24"/>
          <w:szCs w:val="24"/>
        </w:rPr>
        <w:t>.</w:t>
      </w:r>
    </w:p>
    <w:p w14:paraId="023DEFC9" w14:textId="68059A6B" w:rsidR="000F6072" w:rsidRPr="002B27CA" w:rsidRDefault="000F6072" w:rsidP="000F6072">
      <w:pPr>
        <w:jc w:val="both"/>
        <w:rPr>
          <w:rFonts w:ascii="Century Gothic" w:hAnsi="Century Gothic" w:cs="Arial"/>
          <w:color w:val="auto"/>
          <w:sz w:val="24"/>
          <w:szCs w:val="24"/>
        </w:rPr>
      </w:pPr>
      <w:r w:rsidRPr="002B27CA">
        <w:rPr>
          <w:rFonts w:ascii="Century Gothic" w:hAnsi="Century Gothic" w:cs="Arial"/>
          <w:color w:val="auto"/>
          <w:sz w:val="24"/>
          <w:szCs w:val="24"/>
        </w:rPr>
        <w:t>Στόχος του προγράμματος είναι η ενημέρωση και ενδυνάμωση μαθητών και μαθητριών σχετικά με ζητήματα που άπτονται της επίγνωσης, συνειδητοποίησης και υπεράσπισης των ανθρωπίνων δικαιωμάτων.</w:t>
      </w:r>
    </w:p>
    <w:p w14:paraId="1E1D02BE" w14:textId="438C1058" w:rsidR="004F203A" w:rsidRDefault="1FCFF438" w:rsidP="4C7ED3F1">
      <w:pPr>
        <w:jc w:val="both"/>
        <w:rPr>
          <w:rFonts w:ascii="Century Gothic" w:hAnsi="Century Gothic" w:cs="Arial"/>
          <w:color w:val="auto"/>
          <w:sz w:val="24"/>
          <w:szCs w:val="24"/>
        </w:rPr>
      </w:pPr>
      <w:r w:rsidRPr="002B27CA">
        <w:rPr>
          <w:rFonts w:ascii="Century Gothic" w:hAnsi="Century Gothic" w:cs="Arial"/>
          <w:color w:val="auto"/>
          <w:sz w:val="24"/>
          <w:szCs w:val="24"/>
        </w:rPr>
        <w:t xml:space="preserve">Στο πλαίσιο του Προγράμματος, </w:t>
      </w:r>
      <w:r w:rsidR="70FDCEAC">
        <w:rPr>
          <w:rFonts w:ascii="Century Gothic" w:hAnsi="Century Gothic" w:cs="Arial"/>
          <w:color w:val="auto"/>
          <w:sz w:val="24"/>
          <w:szCs w:val="24"/>
        </w:rPr>
        <w:t xml:space="preserve">η </w:t>
      </w:r>
      <w:r w:rsidR="00547D30">
        <w:rPr>
          <w:rFonts w:ascii="Century Gothic" w:hAnsi="Century Gothic" w:cs="Arial"/>
          <w:color w:val="auto"/>
          <w:sz w:val="24"/>
          <w:szCs w:val="24"/>
        </w:rPr>
        <w:t>κ</w:t>
      </w:r>
      <w:r w:rsidR="70FDCEAC">
        <w:rPr>
          <w:rFonts w:ascii="Century Gothic" w:hAnsi="Century Gothic" w:cs="Arial"/>
          <w:color w:val="auto"/>
          <w:sz w:val="24"/>
          <w:szCs w:val="24"/>
        </w:rPr>
        <w:t>α Ελένη Δούκα και καθηγητές εθελοντές</w:t>
      </w:r>
      <w:r w:rsidR="40C550AD">
        <w:rPr>
          <w:rFonts w:ascii="Century Gothic" w:hAnsi="Century Gothic" w:cs="Arial"/>
          <w:color w:val="auto"/>
          <w:sz w:val="24"/>
          <w:szCs w:val="24"/>
        </w:rPr>
        <w:t xml:space="preserve"> των </w:t>
      </w:r>
      <w:r w:rsidR="6E0DBFC0">
        <w:rPr>
          <w:rFonts w:ascii="Century Gothic" w:hAnsi="Century Gothic" w:cs="Arial"/>
          <w:color w:val="auto"/>
          <w:sz w:val="24"/>
          <w:szCs w:val="24"/>
        </w:rPr>
        <w:t>Εκπαιδευτηρίων</w:t>
      </w:r>
      <w:r w:rsidR="40C550AD">
        <w:rPr>
          <w:rFonts w:ascii="Century Gothic" w:hAnsi="Century Gothic" w:cs="Arial"/>
          <w:color w:val="auto"/>
          <w:sz w:val="24"/>
          <w:szCs w:val="24"/>
        </w:rPr>
        <w:t xml:space="preserve"> Δούκα </w:t>
      </w:r>
      <w:r w:rsidR="300878FC">
        <w:rPr>
          <w:rFonts w:ascii="Century Gothic" w:hAnsi="Century Gothic" w:cs="Arial"/>
          <w:color w:val="auto"/>
          <w:sz w:val="24"/>
          <w:szCs w:val="24"/>
        </w:rPr>
        <w:t xml:space="preserve">σχεδιάζουν </w:t>
      </w:r>
      <w:r w:rsidR="56CC2E04">
        <w:rPr>
          <w:rFonts w:ascii="Century Gothic" w:hAnsi="Century Gothic" w:cs="Arial"/>
          <w:color w:val="auto"/>
          <w:sz w:val="24"/>
          <w:szCs w:val="24"/>
        </w:rPr>
        <w:t>και παρουσιάζουν υλικό σε σχολεία απομακρ</w:t>
      </w:r>
      <w:r w:rsidR="0409E10A">
        <w:rPr>
          <w:rFonts w:ascii="Century Gothic" w:hAnsi="Century Gothic" w:cs="Arial"/>
          <w:color w:val="auto"/>
          <w:sz w:val="24"/>
          <w:szCs w:val="24"/>
        </w:rPr>
        <w:t>υ</w:t>
      </w:r>
      <w:r w:rsidR="56CC2E04">
        <w:rPr>
          <w:rFonts w:ascii="Century Gothic" w:hAnsi="Century Gothic" w:cs="Arial"/>
          <w:color w:val="auto"/>
          <w:sz w:val="24"/>
          <w:szCs w:val="24"/>
        </w:rPr>
        <w:t xml:space="preserve">σμένων περιοχών </w:t>
      </w:r>
      <w:r w:rsidR="4F779B7D">
        <w:rPr>
          <w:rFonts w:ascii="Century Gothic" w:hAnsi="Century Gothic" w:cs="Arial"/>
          <w:color w:val="auto"/>
          <w:sz w:val="24"/>
          <w:szCs w:val="24"/>
        </w:rPr>
        <w:t xml:space="preserve">ενώ </w:t>
      </w:r>
      <w:r w:rsidRPr="002B27CA">
        <w:rPr>
          <w:rFonts w:ascii="Century Gothic" w:hAnsi="Century Gothic" w:cs="Arial"/>
          <w:color w:val="auto"/>
          <w:sz w:val="24"/>
          <w:szCs w:val="24"/>
        </w:rPr>
        <w:t>οι μαθητές των Εκπαιδευτηρίων Δούκα έχουν μεταξύ άλλω</w:t>
      </w:r>
      <w:r w:rsidR="42CD3693">
        <w:rPr>
          <w:rFonts w:ascii="Century Gothic" w:hAnsi="Century Gothic" w:cs="Arial"/>
          <w:color w:val="auto"/>
          <w:sz w:val="24"/>
          <w:szCs w:val="24"/>
        </w:rPr>
        <w:t>ν</w:t>
      </w:r>
      <w:r w:rsidR="00862265">
        <w:rPr>
          <w:rFonts w:ascii="Century Gothic" w:hAnsi="Century Gothic" w:cs="Arial"/>
          <w:color w:val="auto"/>
          <w:sz w:val="24"/>
          <w:szCs w:val="24"/>
        </w:rPr>
        <w:t xml:space="preserve"> </w:t>
      </w:r>
      <w:r w:rsidR="5DF05C77" w:rsidRPr="00373F40">
        <w:rPr>
          <w:rFonts w:ascii="Century Gothic" w:hAnsi="Century Gothic" w:cs="Arial"/>
          <w:color w:val="auto"/>
          <w:sz w:val="24"/>
          <w:szCs w:val="24"/>
        </w:rPr>
        <w:t xml:space="preserve">συνδεθεί και </w:t>
      </w:r>
      <w:r w:rsidR="7E685B43" w:rsidRPr="00373F40">
        <w:rPr>
          <w:rFonts w:ascii="Century Gothic" w:hAnsi="Century Gothic" w:cs="Arial"/>
          <w:color w:val="auto"/>
          <w:sz w:val="24"/>
          <w:szCs w:val="24"/>
        </w:rPr>
        <w:t xml:space="preserve">συνεργαστεί με </w:t>
      </w:r>
      <w:r w:rsidR="24EC43EB" w:rsidRPr="00373F40">
        <w:rPr>
          <w:rFonts w:ascii="Century Gothic" w:hAnsi="Century Gothic" w:cs="Arial"/>
          <w:color w:val="auto"/>
          <w:sz w:val="24"/>
          <w:szCs w:val="24"/>
        </w:rPr>
        <w:t>ακριτικά σχολεία</w:t>
      </w:r>
      <w:r w:rsidR="59B776C7" w:rsidRPr="000B00ED">
        <w:rPr>
          <w:rFonts w:ascii="Century Gothic" w:hAnsi="Century Gothic" w:cs="Arial"/>
          <w:color w:val="auto"/>
          <w:sz w:val="24"/>
          <w:szCs w:val="24"/>
        </w:rPr>
        <w:t xml:space="preserve"> </w:t>
      </w:r>
      <w:r w:rsidR="59B776C7">
        <w:rPr>
          <w:rFonts w:ascii="Century Gothic" w:hAnsi="Century Gothic" w:cs="Arial"/>
          <w:color w:val="auto"/>
          <w:sz w:val="24"/>
          <w:szCs w:val="24"/>
        </w:rPr>
        <w:t>και σχολεία πο</w:t>
      </w:r>
      <w:r w:rsidR="7C9D15E4">
        <w:rPr>
          <w:rFonts w:ascii="Century Gothic" w:hAnsi="Century Gothic" w:cs="Arial"/>
          <w:color w:val="auto"/>
          <w:sz w:val="24"/>
          <w:szCs w:val="24"/>
        </w:rPr>
        <w:t xml:space="preserve">υ διατηρούν ελληνικά τμήματα , όπως το </w:t>
      </w:r>
      <w:proofErr w:type="spellStart"/>
      <w:r w:rsidR="7C9D15E4">
        <w:rPr>
          <w:rFonts w:ascii="Century Gothic" w:hAnsi="Century Gothic" w:cs="Arial"/>
          <w:color w:val="auto"/>
          <w:sz w:val="24"/>
          <w:szCs w:val="24"/>
        </w:rPr>
        <w:t>Σαχέτι</w:t>
      </w:r>
      <w:proofErr w:type="spellEnd"/>
      <w:r w:rsidR="7C9D15E4">
        <w:rPr>
          <w:rFonts w:ascii="Century Gothic" w:hAnsi="Century Gothic" w:cs="Arial"/>
          <w:color w:val="auto"/>
          <w:sz w:val="24"/>
          <w:szCs w:val="24"/>
        </w:rPr>
        <w:t xml:space="preserve"> στη</w:t>
      </w:r>
      <w:r w:rsidR="0409E10A">
        <w:rPr>
          <w:rFonts w:ascii="Century Gothic" w:hAnsi="Century Gothic" w:cs="Arial"/>
          <w:color w:val="auto"/>
          <w:sz w:val="24"/>
          <w:szCs w:val="24"/>
        </w:rPr>
        <w:t xml:space="preserve"> </w:t>
      </w:r>
      <w:r w:rsidR="520EF759">
        <w:rPr>
          <w:rFonts w:ascii="Century Gothic" w:hAnsi="Century Gothic" w:cs="Arial"/>
          <w:color w:val="auto"/>
          <w:sz w:val="24"/>
          <w:szCs w:val="24"/>
        </w:rPr>
        <w:t>Νότιο</w:t>
      </w:r>
      <w:r w:rsidR="7C9D15E4">
        <w:rPr>
          <w:rFonts w:ascii="Century Gothic" w:hAnsi="Century Gothic" w:cs="Arial"/>
          <w:color w:val="auto"/>
          <w:sz w:val="24"/>
          <w:szCs w:val="24"/>
        </w:rPr>
        <w:t xml:space="preserve"> Αφρική. </w:t>
      </w:r>
      <w:r w:rsidR="5736A504">
        <w:rPr>
          <w:rFonts w:ascii="Century Gothic" w:hAnsi="Century Gothic" w:cs="Arial"/>
          <w:color w:val="auto"/>
          <w:sz w:val="24"/>
          <w:szCs w:val="24"/>
        </w:rPr>
        <w:t xml:space="preserve">Οι δράσεις αυτές </w:t>
      </w:r>
      <w:r w:rsidR="5736A504" w:rsidRPr="4C7ED3F1">
        <w:rPr>
          <w:rFonts w:ascii="Century Gothic" w:hAnsi="Century Gothic" w:cs="Arial"/>
          <w:color w:val="auto"/>
          <w:sz w:val="24"/>
          <w:szCs w:val="24"/>
        </w:rPr>
        <w:t>δίνουν την ευκαιρία στους μαθητές να ανταλλάσσουν απόψεις και να αναπτύσσουν δεξιότητες, ώστε να διαμορφώσουν προσωπικότητα Παγκόσμιου Πολίτη με Ελληνική Ταυτότητα</w:t>
      </w:r>
      <w:r w:rsidR="00B07B79">
        <w:rPr>
          <w:rStyle w:val="FootnoteReference"/>
          <w:rFonts w:cs="Arial"/>
          <w:color w:val="auto"/>
          <w:sz w:val="24"/>
          <w:szCs w:val="24"/>
        </w:rPr>
        <w:footnoteReference w:id="4"/>
      </w:r>
    </w:p>
    <w:p w14:paraId="6809DC8F" w14:textId="76E72FD9" w:rsidR="00862265" w:rsidRPr="00862265" w:rsidRDefault="00634A3E" w:rsidP="59B46405">
      <w:pPr>
        <w:jc w:val="both"/>
        <w:rPr>
          <w:rFonts w:ascii="Century Gothic" w:hAnsi="Century Gothic" w:cs="Arial"/>
          <w:i/>
          <w:iCs/>
          <w:color w:val="auto"/>
          <w:sz w:val="24"/>
          <w:szCs w:val="24"/>
        </w:rPr>
      </w:pPr>
      <w:r w:rsidRPr="00862265">
        <w:rPr>
          <w:rFonts w:ascii="Century Gothic" w:hAnsi="Century Gothic" w:cs="Arial"/>
          <w:i/>
          <w:iCs/>
          <w:color w:val="auto"/>
          <w:sz w:val="24"/>
          <w:szCs w:val="24"/>
        </w:rPr>
        <w:lastRenderedPageBreak/>
        <w:t>ΠΙΣΤΟΠΟΙΗΣΕΙΣ</w:t>
      </w:r>
    </w:p>
    <w:p w14:paraId="219F5E68" w14:textId="503A4F87" w:rsidR="1BDC7187" w:rsidRDefault="1BDC7187" w:rsidP="59B46405">
      <w:pPr>
        <w:jc w:val="both"/>
        <w:rPr>
          <w:rFonts w:ascii="Century Gothic" w:hAnsi="Century Gothic" w:cs="Arial"/>
          <w:color w:val="auto"/>
          <w:sz w:val="24"/>
          <w:szCs w:val="24"/>
        </w:rPr>
      </w:pPr>
      <w:r w:rsidRPr="0DB481C2">
        <w:rPr>
          <w:rFonts w:ascii="Century Gothic" w:hAnsi="Century Gothic" w:cs="Arial"/>
          <w:color w:val="auto"/>
          <w:sz w:val="24"/>
          <w:szCs w:val="24"/>
        </w:rPr>
        <w:t xml:space="preserve">Το σχολείο στηρίζει την ανάπτυξη των ψηφιακών δεξιοτήτων σε 30 μαθητές δύο νησιών της παραμεθορίου (Σύμης και Αστυπάλαιας) με την παροχή σε συνεργασία με τον φορέα </w:t>
      </w:r>
      <w:proofErr w:type="spellStart"/>
      <w:r w:rsidR="1A176DF3" w:rsidRPr="0DB481C2">
        <w:rPr>
          <w:rFonts w:ascii="Century Gothic" w:hAnsi="Century Gothic" w:cs="Arial"/>
          <w:color w:val="auto"/>
          <w:sz w:val="24"/>
          <w:szCs w:val="24"/>
        </w:rPr>
        <w:t>C</w:t>
      </w:r>
      <w:r w:rsidR="41A89C97" w:rsidRPr="0DB481C2">
        <w:rPr>
          <w:rFonts w:ascii="Century Gothic" w:hAnsi="Century Gothic" w:cs="Arial"/>
          <w:color w:val="auto"/>
          <w:sz w:val="24"/>
          <w:szCs w:val="24"/>
        </w:rPr>
        <w:t>er</w:t>
      </w:r>
      <w:r w:rsidR="1A176DF3" w:rsidRPr="0DB481C2">
        <w:rPr>
          <w:rFonts w:ascii="Century Gothic" w:hAnsi="Century Gothic" w:cs="Arial"/>
          <w:color w:val="auto"/>
          <w:sz w:val="24"/>
          <w:szCs w:val="24"/>
        </w:rPr>
        <w:t>tiport</w:t>
      </w:r>
      <w:proofErr w:type="spellEnd"/>
      <w:r w:rsidR="1A176DF3" w:rsidRPr="0DB481C2">
        <w:rPr>
          <w:rFonts w:ascii="Century Gothic" w:hAnsi="Century Gothic" w:cs="Arial"/>
          <w:color w:val="auto"/>
          <w:sz w:val="24"/>
          <w:szCs w:val="24"/>
        </w:rPr>
        <w:t xml:space="preserve"> – ACTA πιστοποίηση. σε προγράμματα </w:t>
      </w:r>
      <w:proofErr w:type="spellStart"/>
      <w:r w:rsidR="1A176DF3" w:rsidRPr="0DB481C2">
        <w:rPr>
          <w:rFonts w:ascii="Century Gothic" w:hAnsi="Century Gothic" w:cs="Arial"/>
          <w:color w:val="auto"/>
          <w:sz w:val="24"/>
          <w:szCs w:val="24"/>
        </w:rPr>
        <w:t>word-excel-powerpoint</w:t>
      </w:r>
      <w:proofErr w:type="spellEnd"/>
      <w:r w:rsidR="1A176DF3" w:rsidRPr="0DB481C2">
        <w:rPr>
          <w:rFonts w:ascii="Century Gothic" w:hAnsi="Century Gothic" w:cs="Arial"/>
          <w:color w:val="auto"/>
          <w:sz w:val="24"/>
          <w:szCs w:val="24"/>
        </w:rPr>
        <w:t>. Με εξ αποστάσεως μαθήματα και συμμετοχή στις επίσημες εξετάσεις τα παιδιά όχι μόνο μπορούν να μάθο</w:t>
      </w:r>
      <w:r w:rsidR="2D2D31C5" w:rsidRPr="0DB481C2">
        <w:rPr>
          <w:rFonts w:ascii="Century Gothic" w:hAnsi="Century Gothic" w:cs="Arial"/>
          <w:color w:val="auto"/>
          <w:sz w:val="24"/>
          <w:szCs w:val="24"/>
        </w:rPr>
        <w:t xml:space="preserve">υν αλλά και να λάβουν τη σχετική πιστοποίηση. </w:t>
      </w:r>
    </w:p>
    <w:p w14:paraId="450AE93F" w14:textId="77777777" w:rsidR="00651FFE" w:rsidRPr="000B00ED" w:rsidRDefault="00651FFE" w:rsidP="00A14214">
      <w:pPr>
        <w:jc w:val="both"/>
        <w:rPr>
          <w:rFonts w:ascii="Century Gothic" w:hAnsi="Century Gothic" w:cs="Arial"/>
          <w:color w:val="auto"/>
          <w:sz w:val="24"/>
          <w:szCs w:val="24"/>
          <w:highlight w:val="yellow"/>
        </w:rPr>
      </w:pPr>
    </w:p>
    <w:p w14:paraId="0369A1EA" w14:textId="5ECAF0B7" w:rsidR="00B85BF0" w:rsidRPr="003E2BEB" w:rsidRDefault="00634A3E" w:rsidP="4C7ED3F1">
      <w:pPr>
        <w:jc w:val="both"/>
        <w:rPr>
          <w:rFonts w:ascii="Century Gothic" w:hAnsi="Century Gothic" w:cs="Arial"/>
          <w:i/>
          <w:iCs/>
          <w:sz w:val="24"/>
          <w:szCs w:val="24"/>
        </w:rPr>
      </w:pPr>
      <w:r w:rsidRPr="4C7ED3F1">
        <w:rPr>
          <w:rFonts w:ascii="Century Gothic" w:hAnsi="Century Gothic" w:cs="Arial"/>
          <w:b/>
          <w:bCs/>
          <w:i/>
          <w:iCs/>
          <w:color w:val="auto"/>
          <w:sz w:val="24"/>
          <w:szCs w:val="24"/>
          <w:u w:val="single"/>
        </w:rPr>
        <w:t>ΕΛΛΑΔΑ -ΑΣΙΑ</w:t>
      </w:r>
      <w:r w:rsidRPr="4C7ED3F1">
        <w:rPr>
          <w:rFonts w:ascii="Century Gothic" w:hAnsi="Century Gothic" w:cs="Arial"/>
          <w:i/>
          <w:iCs/>
          <w:color w:val="auto"/>
          <w:sz w:val="24"/>
          <w:szCs w:val="24"/>
          <w:u w:val="single"/>
        </w:rPr>
        <w:t xml:space="preserve"> </w:t>
      </w:r>
      <w:r w:rsidRPr="4C7ED3F1">
        <w:rPr>
          <w:rFonts w:ascii="Century Gothic" w:hAnsi="Century Gothic" w:cs="Arial"/>
          <w:b/>
          <w:bCs/>
          <w:i/>
          <w:iCs/>
          <w:color w:val="auto"/>
          <w:sz w:val="24"/>
          <w:szCs w:val="24"/>
          <w:u w:val="single"/>
        </w:rPr>
        <w:t>: ΓΕΦΥΡΕΣ ΠΟΛΙΤΙΣΜΟΥ</w:t>
      </w:r>
    </w:p>
    <w:p w14:paraId="405560D6" w14:textId="43F295F8" w:rsidR="00B85BF0" w:rsidRPr="003E2BEB" w:rsidRDefault="00634A3E" w:rsidP="4C7ED3F1">
      <w:pPr>
        <w:jc w:val="both"/>
        <w:rPr>
          <w:rFonts w:ascii="Century Gothic" w:hAnsi="Century Gothic" w:cs="Arial"/>
          <w:i/>
          <w:iCs/>
          <w:sz w:val="24"/>
          <w:szCs w:val="24"/>
        </w:rPr>
      </w:pPr>
      <w:r w:rsidRPr="4C7ED3F1">
        <w:rPr>
          <w:rFonts w:ascii="Century Gothic" w:hAnsi="Century Gothic" w:cs="Arial"/>
          <w:i/>
          <w:iCs/>
          <w:sz w:val="24"/>
          <w:szCs w:val="24"/>
        </w:rPr>
        <w:t>ΝΕΑΝΙΚΗ ΣΥΝΑΥΛΙΑ ΕΛΛΗΝΟΚΙΝΕΖΙΚΗΣ ΦΙΛΙΑΣ</w:t>
      </w:r>
    </w:p>
    <w:p w14:paraId="235A32E0" w14:textId="77777777" w:rsidR="00B27537" w:rsidRPr="00B27537" w:rsidRDefault="00B27537" w:rsidP="00B27537">
      <w:pPr>
        <w:shd w:val="clear" w:color="auto" w:fill="FFFFFF"/>
        <w:spacing w:after="300" w:line="360" w:lineRule="atLeast"/>
        <w:rPr>
          <w:rFonts w:ascii="Century Gothic" w:eastAsia="Times New Roman" w:hAnsi="Century Gothic" w:cs="Times New Roman"/>
          <w:color w:val="auto"/>
          <w:sz w:val="24"/>
          <w:szCs w:val="24"/>
        </w:rPr>
      </w:pPr>
      <w:r w:rsidRPr="003E2BEB">
        <w:rPr>
          <w:rFonts w:ascii="Century Gothic" w:eastAsia="Times New Roman" w:hAnsi="Century Gothic" w:cs="Times New Roman"/>
          <w:color w:val="auto"/>
          <w:sz w:val="24"/>
          <w:szCs w:val="24"/>
        </w:rPr>
        <w:t xml:space="preserve">Με την ευκαιρία του εορτασμού της Κινέζικης Πρωτοχρονιάς και υπό την αιγίδα της Κινέζικης Πρεσβείας στην Ελλάδα, το Σάββατο| 04.02.2023| στις 19:00, στο Θέατρο </w:t>
      </w:r>
      <w:proofErr w:type="spellStart"/>
      <w:r w:rsidRPr="003E2BEB">
        <w:rPr>
          <w:rFonts w:ascii="Century Gothic" w:eastAsia="Times New Roman" w:hAnsi="Century Gothic" w:cs="Times New Roman"/>
          <w:color w:val="auto"/>
          <w:sz w:val="24"/>
          <w:szCs w:val="24"/>
        </w:rPr>
        <w:t>Δαΐς</w:t>
      </w:r>
      <w:proofErr w:type="spellEnd"/>
      <w:r w:rsidRPr="003E2BEB">
        <w:rPr>
          <w:rFonts w:ascii="Century Gothic" w:eastAsia="Times New Roman" w:hAnsi="Century Gothic" w:cs="Times New Roman"/>
          <w:color w:val="auto"/>
          <w:sz w:val="24"/>
          <w:szCs w:val="24"/>
        </w:rPr>
        <w:t>, Αίθουσα Ι.Φ. Δούκας, τα Εκπαιδευτήρια Δούκα, σε συνεργασία με το Πολιτιστικό Κέντρο της Κίνας στην Αθήνα -</w:t>
      </w:r>
      <w:r w:rsidRPr="00B27537">
        <w:rPr>
          <w:rFonts w:ascii="Century Gothic" w:eastAsia="Times New Roman" w:hAnsi="Century Gothic" w:cs="Times New Roman"/>
          <w:color w:val="auto"/>
          <w:sz w:val="24"/>
          <w:szCs w:val="24"/>
        </w:rPr>
        <w:t xml:space="preserve">China Cultural </w:t>
      </w:r>
      <w:proofErr w:type="spellStart"/>
      <w:r w:rsidRPr="00B27537">
        <w:rPr>
          <w:rFonts w:ascii="Century Gothic" w:eastAsia="Times New Roman" w:hAnsi="Century Gothic" w:cs="Times New Roman"/>
          <w:color w:val="auto"/>
          <w:sz w:val="24"/>
          <w:szCs w:val="24"/>
        </w:rPr>
        <w:t>Center</w:t>
      </w:r>
      <w:proofErr w:type="spellEnd"/>
      <w:r w:rsidRPr="00B27537">
        <w:rPr>
          <w:rFonts w:ascii="Century Gothic" w:eastAsia="Times New Roman" w:hAnsi="Century Gothic" w:cs="Times New Roman"/>
          <w:color w:val="auto"/>
          <w:sz w:val="24"/>
          <w:szCs w:val="24"/>
        </w:rPr>
        <w:t xml:space="preserve"> in </w:t>
      </w:r>
      <w:proofErr w:type="spellStart"/>
      <w:r w:rsidRPr="00B27537">
        <w:rPr>
          <w:rFonts w:ascii="Century Gothic" w:eastAsia="Times New Roman" w:hAnsi="Century Gothic" w:cs="Times New Roman"/>
          <w:color w:val="auto"/>
          <w:sz w:val="24"/>
          <w:szCs w:val="24"/>
        </w:rPr>
        <w:t>Athens</w:t>
      </w:r>
      <w:proofErr w:type="spellEnd"/>
      <w:r w:rsidRPr="00B27537">
        <w:rPr>
          <w:rFonts w:ascii="Century Gothic" w:eastAsia="Times New Roman" w:hAnsi="Century Gothic" w:cs="Times New Roman"/>
          <w:color w:val="auto"/>
          <w:sz w:val="24"/>
          <w:szCs w:val="24"/>
        </w:rPr>
        <w:t xml:space="preserve">, διοργάνωσαν “Νεανική Συναυλία </w:t>
      </w:r>
      <w:proofErr w:type="spellStart"/>
      <w:r w:rsidRPr="00B27537">
        <w:rPr>
          <w:rFonts w:ascii="Century Gothic" w:eastAsia="Times New Roman" w:hAnsi="Century Gothic" w:cs="Times New Roman"/>
          <w:color w:val="auto"/>
          <w:sz w:val="24"/>
          <w:szCs w:val="24"/>
        </w:rPr>
        <w:t>Ελληνοκινεζικής</w:t>
      </w:r>
      <w:proofErr w:type="spellEnd"/>
      <w:r w:rsidRPr="00B27537">
        <w:rPr>
          <w:rFonts w:ascii="Century Gothic" w:eastAsia="Times New Roman" w:hAnsi="Century Gothic" w:cs="Times New Roman"/>
          <w:color w:val="auto"/>
          <w:sz w:val="24"/>
          <w:szCs w:val="24"/>
        </w:rPr>
        <w:t xml:space="preserve"> Φιλίας”.</w:t>
      </w:r>
    </w:p>
    <w:p w14:paraId="565E8BEC" w14:textId="77777777" w:rsidR="00B27537" w:rsidRPr="00B27537" w:rsidRDefault="00B27537" w:rsidP="00B27537">
      <w:pPr>
        <w:shd w:val="clear" w:color="auto" w:fill="FFFFFF"/>
        <w:spacing w:after="300" w:line="360" w:lineRule="atLeast"/>
        <w:rPr>
          <w:rFonts w:ascii="Century Gothic" w:eastAsia="Times New Roman" w:hAnsi="Century Gothic" w:cs="Times New Roman"/>
          <w:color w:val="auto"/>
          <w:sz w:val="24"/>
          <w:szCs w:val="24"/>
        </w:rPr>
      </w:pPr>
      <w:r w:rsidRPr="00B27537">
        <w:rPr>
          <w:rFonts w:ascii="Century Gothic" w:eastAsia="Times New Roman" w:hAnsi="Century Gothic" w:cs="Times New Roman"/>
          <w:color w:val="auto"/>
          <w:sz w:val="24"/>
          <w:szCs w:val="24"/>
        </w:rPr>
        <w:t>Στην εκδήλωση συμμετείχαν νέοι Κινέζοι μουσικοί και καλλιτέχνες μαζί με την Χορωδία, την Ορχήστρα και την Ομάδα Παραδοσιακών Χορών του Σχολείου.</w:t>
      </w:r>
    </w:p>
    <w:p w14:paraId="042AC0B1" w14:textId="77777777" w:rsidR="00B27537" w:rsidRPr="00B27537" w:rsidRDefault="00B27537" w:rsidP="00B27537">
      <w:pPr>
        <w:shd w:val="clear" w:color="auto" w:fill="FFFFFF"/>
        <w:spacing w:after="300" w:line="360" w:lineRule="atLeast"/>
        <w:rPr>
          <w:rFonts w:ascii="Century Gothic" w:eastAsia="Times New Roman" w:hAnsi="Century Gothic" w:cs="Times New Roman"/>
          <w:color w:val="auto"/>
          <w:sz w:val="24"/>
          <w:szCs w:val="24"/>
        </w:rPr>
      </w:pPr>
      <w:r w:rsidRPr="00B27537">
        <w:rPr>
          <w:rFonts w:ascii="Century Gothic" w:eastAsia="Times New Roman" w:hAnsi="Century Gothic" w:cs="Times New Roman"/>
          <w:color w:val="auto"/>
          <w:sz w:val="24"/>
          <w:szCs w:val="24"/>
        </w:rPr>
        <w:t>Πρόκειται για μία συνεργατική πρωτοβουλία, με στόχο την ενίσχυση της πολιτιστικής ανταλλαγής, την ανάδειξη της πολιτισμικής κληρονομιάς και την ενίσχυση των δεσμών μεταξύ Ελλάδας και Κίνας, δύο χωρών που μοιράζονται παρόμοια ιστορική κληρονομιά και κοινές αξίες ως κοιτίδες του ανατολικού και του δυτικού πολιτισμού, αντίστοιχα.</w:t>
      </w:r>
    </w:p>
    <w:p w14:paraId="3B039FE3" w14:textId="77777777" w:rsidR="007C111B" w:rsidRPr="004F2900" w:rsidRDefault="007C111B" w:rsidP="007C111B">
      <w:pPr>
        <w:pStyle w:val="ListParagraph"/>
        <w:jc w:val="both"/>
        <w:rPr>
          <w:rFonts w:ascii="Century Gothic" w:hAnsi="Century Gothic" w:cs="Arial"/>
          <w:i/>
          <w:iCs/>
          <w:sz w:val="24"/>
          <w:szCs w:val="24"/>
          <w:highlight w:val="yellow"/>
        </w:rPr>
      </w:pPr>
    </w:p>
    <w:p w14:paraId="68E82E31" w14:textId="05C710AE" w:rsidR="003B499A" w:rsidRPr="006E420B" w:rsidRDefault="00634A3E" w:rsidP="003B499A">
      <w:pPr>
        <w:pStyle w:val="Heading3"/>
        <w:rPr>
          <w:rFonts w:ascii="Century Gothic" w:hAnsi="Century Gothic"/>
        </w:rPr>
      </w:pPr>
      <w:r w:rsidRPr="0F5DCAC6">
        <w:rPr>
          <w:rFonts w:ascii="Century Gothic" w:hAnsi="Century Gothic"/>
        </w:rPr>
        <w:t xml:space="preserve">ΠΟΣΟΤΙΚΑ ΧΑΡΑΚΤΗΡΙΣΤΙΚΑ </w:t>
      </w:r>
    </w:p>
    <w:p w14:paraId="2BC36BE3" w14:textId="486B5C51" w:rsidR="003B499A" w:rsidRPr="002C31AE" w:rsidRDefault="675C101B" w:rsidP="003B499A">
      <w:pPr>
        <w:pStyle w:val="ListParagraph"/>
        <w:numPr>
          <w:ilvl w:val="0"/>
          <w:numId w:val="22"/>
        </w:numPr>
        <w:rPr>
          <w:rFonts w:ascii="Century Gothic" w:hAnsi="Century Gothic"/>
          <w:sz w:val="24"/>
          <w:szCs w:val="24"/>
        </w:rPr>
      </w:pPr>
      <w:r w:rsidRPr="0F5DCAC6">
        <w:rPr>
          <w:rFonts w:ascii="Century Gothic" w:hAnsi="Century Gothic"/>
          <w:sz w:val="24"/>
          <w:szCs w:val="24"/>
        </w:rPr>
        <w:t xml:space="preserve"> </w:t>
      </w:r>
      <w:r w:rsidR="709284DE" w:rsidRPr="0F5DCAC6">
        <w:rPr>
          <w:rFonts w:ascii="Century Gothic" w:hAnsi="Century Gothic"/>
          <w:sz w:val="24"/>
          <w:szCs w:val="24"/>
        </w:rPr>
        <w:t xml:space="preserve">Το </w:t>
      </w:r>
      <w:r w:rsidR="474219CC" w:rsidRPr="0F5DCAC6">
        <w:rPr>
          <w:rFonts w:ascii="Century Gothic" w:hAnsi="Century Gothic"/>
          <w:sz w:val="24"/>
          <w:szCs w:val="24"/>
        </w:rPr>
        <w:t xml:space="preserve">έργο αφορά σε </w:t>
      </w:r>
      <w:r w:rsidR="709284DE" w:rsidRPr="0F5DCAC6">
        <w:rPr>
          <w:rFonts w:ascii="Century Gothic" w:hAnsi="Century Gothic"/>
          <w:sz w:val="24"/>
          <w:szCs w:val="24"/>
        </w:rPr>
        <w:t xml:space="preserve"> όλες τις βαθμίδες: Προσχολική – Νηπιαγωγείο, Δημοτικό, Γυμνάσιο, Λύκειο-ΙΒ</w:t>
      </w:r>
    </w:p>
    <w:p w14:paraId="6E43E7C4" w14:textId="41552E90" w:rsidR="00603C0B" w:rsidRPr="002C31AE" w:rsidRDefault="658A4102" w:rsidP="003B499A">
      <w:pPr>
        <w:pStyle w:val="ListParagraph"/>
        <w:numPr>
          <w:ilvl w:val="0"/>
          <w:numId w:val="22"/>
        </w:numPr>
        <w:rPr>
          <w:rFonts w:ascii="Century Gothic" w:hAnsi="Century Gothic"/>
          <w:sz w:val="24"/>
          <w:szCs w:val="24"/>
        </w:rPr>
      </w:pPr>
      <w:r w:rsidRPr="0F5DCAC6">
        <w:rPr>
          <w:rFonts w:ascii="Century Gothic" w:hAnsi="Century Gothic"/>
          <w:sz w:val="24"/>
          <w:szCs w:val="24"/>
        </w:rPr>
        <w:t>Έχουν</w:t>
      </w:r>
      <w:r w:rsidR="5377523A" w:rsidRPr="0F5DCAC6">
        <w:rPr>
          <w:rFonts w:ascii="Century Gothic" w:hAnsi="Century Gothic"/>
          <w:sz w:val="24"/>
          <w:szCs w:val="24"/>
        </w:rPr>
        <w:t xml:space="preserve"> συμμετάσχει </w:t>
      </w:r>
      <w:r w:rsidR="172D226F" w:rsidRPr="0F5DCAC6">
        <w:rPr>
          <w:rFonts w:ascii="Century Gothic" w:hAnsi="Century Gothic"/>
          <w:sz w:val="24"/>
          <w:szCs w:val="24"/>
        </w:rPr>
        <w:t xml:space="preserve">περισσότεροι </w:t>
      </w:r>
      <w:proofErr w:type="spellStart"/>
      <w:r w:rsidR="172D226F" w:rsidRPr="0F5DCAC6">
        <w:rPr>
          <w:rFonts w:ascii="Century Gothic" w:hAnsi="Century Gothic"/>
          <w:sz w:val="24"/>
          <w:szCs w:val="24"/>
        </w:rPr>
        <w:t>απο</w:t>
      </w:r>
      <w:proofErr w:type="spellEnd"/>
      <w:r w:rsidR="172D226F" w:rsidRPr="0F5DCAC6">
        <w:rPr>
          <w:rFonts w:ascii="Century Gothic" w:hAnsi="Century Gothic"/>
          <w:sz w:val="24"/>
          <w:szCs w:val="24"/>
        </w:rPr>
        <w:t xml:space="preserve"> </w:t>
      </w:r>
      <w:r w:rsidR="39D2FBD8" w:rsidRPr="0F5DCAC6">
        <w:rPr>
          <w:rFonts w:ascii="Century Gothic" w:hAnsi="Century Gothic"/>
          <w:sz w:val="24"/>
          <w:szCs w:val="24"/>
        </w:rPr>
        <w:t xml:space="preserve">500 μαθητές και </w:t>
      </w:r>
      <w:r w:rsidR="465A2863" w:rsidRPr="0F5DCAC6">
        <w:rPr>
          <w:rFonts w:ascii="Century Gothic" w:hAnsi="Century Gothic"/>
          <w:sz w:val="24"/>
          <w:szCs w:val="24"/>
        </w:rPr>
        <w:t xml:space="preserve">30 καθηγητές </w:t>
      </w:r>
    </w:p>
    <w:p w14:paraId="7033BCF6" w14:textId="68ACF1D0" w:rsidR="002A03AE" w:rsidRPr="002C31AE" w:rsidRDefault="09EC5707" w:rsidP="003B499A">
      <w:pPr>
        <w:pStyle w:val="ListParagraph"/>
        <w:numPr>
          <w:ilvl w:val="0"/>
          <w:numId w:val="22"/>
        </w:numPr>
        <w:rPr>
          <w:rFonts w:ascii="Century Gothic" w:hAnsi="Century Gothic"/>
          <w:sz w:val="24"/>
          <w:szCs w:val="24"/>
        </w:rPr>
      </w:pPr>
      <w:r w:rsidRPr="0F5DCAC6">
        <w:rPr>
          <w:rFonts w:ascii="Century Gothic" w:hAnsi="Century Gothic"/>
          <w:sz w:val="24"/>
          <w:szCs w:val="24"/>
        </w:rPr>
        <w:t xml:space="preserve">Το έργο αναφέρεται σε συνεργασίες </w:t>
      </w:r>
      <w:r w:rsidR="7FA936F2" w:rsidRPr="0F5DCAC6">
        <w:rPr>
          <w:rFonts w:ascii="Century Gothic" w:hAnsi="Century Gothic"/>
          <w:sz w:val="24"/>
          <w:szCs w:val="24"/>
        </w:rPr>
        <w:t xml:space="preserve">ανάμεσα σε </w:t>
      </w:r>
      <w:r w:rsidR="59A31272" w:rsidRPr="0F5DCAC6">
        <w:rPr>
          <w:rFonts w:ascii="Century Gothic" w:hAnsi="Century Gothic"/>
          <w:sz w:val="24"/>
          <w:szCs w:val="24"/>
        </w:rPr>
        <w:t xml:space="preserve">σχολεία </w:t>
      </w:r>
      <w:r w:rsidR="6B77BDC9" w:rsidRPr="0F5DCAC6">
        <w:rPr>
          <w:rFonts w:ascii="Century Gothic" w:hAnsi="Century Gothic"/>
          <w:sz w:val="24"/>
          <w:szCs w:val="24"/>
        </w:rPr>
        <w:t>, εκπαιδευτικούς</w:t>
      </w:r>
      <w:r w:rsidR="4FC0B7B5" w:rsidRPr="0F5DCAC6">
        <w:rPr>
          <w:rFonts w:ascii="Century Gothic" w:hAnsi="Century Gothic"/>
          <w:sz w:val="24"/>
          <w:szCs w:val="24"/>
        </w:rPr>
        <w:t xml:space="preserve"> </w:t>
      </w:r>
      <w:r w:rsidR="582FEB46" w:rsidRPr="0F5DCAC6">
        <w:rPr>
          <w:rFonts w:ascii="Century Gothic" w:hAnsi="Century Gothic"/>
          <w:sz w:val="24"/>
          <w:szCs w:val="24"/>
        </w:rPr>
        <w:t>,</w:t>
      </w:r>
      <w:r w:rsidR="59A31272" w:rsidRPr="0F5DCAC6">
        <w:rPr>
          <w:rFonts w:ascii="Century Gothic" w:hAnsi="Century Gothic"/>
          <w:sz w:val="24"/>
          <w:szCs w:val="24"/>
        </w:rPr>
        <w:t xml:space="preserve">μαθητές </w:t>
      </w:r>
      <w:r w:rsidR="7B17E5AA" w:rsidRPr="0F5DCAC6">
        <w:rPr>
          <w:rFonts w:ascii="Century Gothic" w:hAnsi="Century Gothic"/>
          <w:sz w:val="24"/>
          <w:szCs w:val="24"/>
        </w:rPr>
        <w:t>και κοινων</w:t>
      </w:r>
      <w:r w:rsidR="53725018" w:rsidRPr="0F5DCAC6">
        <w:rPr>
          <w:rFonts w:ascii="Century Gothic" w:hAnsi="Century Gothic"/>
          <w:sz w:val="24"/>
          <w:szCs w:val="24"/>
        </w:rPr>
        <w:t>ικούς φορείς</w:t>
      </w:r>
      <w:r w:rsidR="7B17E5AA" w:rsidRPr="0F5DCAC6">
        <w:rPr>
          <w:rFonts w:ascii="Century Gothic" w:hAnsi="Century Gothic"/>
          <w:sz w:val="24"/>
          <w:szCs w:val="24"/>
        </w:rPr>
        <w:t xml:space="preserve"> </w:t>
      </w:r>
      <w:r w:rsidR="59A31272" w:rsidRPr="0F5DCAC6">
        <w:rPr>
          <w:rFonts w:ascii="Century Gothic" w:hAnsi="Century Gothic"/>
          <w:sz w:val="24"/>
          <w:szCs w:val="24"/>
        </w:rPr>
        <w:t xml:space="preserve">σε 3 ηπείρους </w:t>
      </w:r>
    </w:p>
    <w:p w14:paraId="091A8431" w14:textId="77777777" w:rsidR="004A4657" w:rsidRPr="006E420B" w:rsidRDefault="004A4657" w:rsidP="006659A1">
      <w:pPr>
        <w:pStyle w:val="ListParagraph"/>
        <w:rPr>
          <w:rFonts w:ascii="Century Gothic" w:hAnsi="Century Gothic"/>
          <w:sz w:val="24"/>
          <w:szCs w:val="24"/>
        </w:rPr>
      </w:pPr>
    </w:p>
    <w:p w14:paraId="295BD3CD" w14:textId="2A9FC565" w:rsidR="00DD708B" w:rsidRPr="006E420B" w:rsidRDefault="00634A3E" w:rsidP="001E1890">
      <w:pPr>
        <w:pStyle w:val="Heading3"/>
        <w:rPr>
          <w:rFonts w:ascii="Century Gothic" w:hAnsi="Century Gothic"/>
        </w:rPr>
      </w:pPr>
      <w:r w:rsidRPr="006E420B">
        <w:rPr>
          <w:rFonts w:ascii="Century Gothic" w:hAnsi="Century Gothic"/>
        </w:rPr>
        <w:lastRenderedPageBreak/>
        <w:t xml:space="preserve">ΠΟΙΟΤΙΚΑ ΧΑΡΑΚΤΗΡΙΣΤΙΚΑ </w:t>
      </w:r>
    </w:p>
    <w:p w14:paraId="22B20126" w14:textId="58B5A88D" w:rsidR="00DD708B" w:rsidRDefault="00FD205B" w:rsidP="002A03AE">
      <w:pPr>
        <w:pStyle w:val="ListBullet"/>
        <w:numPr>
          <w:ilvl w:val="0"/>
          <w:numId w:val="26"/>
        </w:numPr>
        <w:rPr>
          <w:rFonts w:ascii="Century Gothic" w:hAnsi="Century Gothic"/>
          <w:sz w:val="24"/>
          <w:szCs w:val="24"/>
        </w:rPr>
      </w:pPr>
      <w:r>
        <w:rPr>
          <w:rFonts w:ascii="Century Gothic" w:hAnsi="Century Gothic"/>
          <w:sz w:val="24"/>
          <w:szCs w:val="24"/>
        </w:rPr>
        <w:t>Ο π</w:t>
      </w:r>
      <w:r w:rsidR="00DD708B" w:rsidRPr="006E420B">
        <w:rPr>
          <w:rFonts w:ascii="Century Gothic" w:hAnsi="Century Gothic"/>
          <w:sz w:val="24"/>
          <w:szCs w:val="24"/>
        </w:rPr>
        <w:t xml:space="preserve">αιδαγωγικός σχεδιασμός </w:t>
      </w:r>
      <w:r>
        <w:rPr>
          <w:rFonts w:ascii="Century Gothic" w:hAnsi="Century Gothic"/>
          <w:sz w:val="24"/>
          <w:szCs w:val="24"/>
        </w:rPr>
        <w:t xml:space="preserve">γίνεται </w:t>
      </w:r>
      <w:r w:rsidR="00DD708B" w:rsidRPr="006E420B">
        <w:rPr>
          <w:rFonts w:ascii="Century Gothic" w:hAnsi="Century Gothic"/>
          <w:sz w:val="24"/>
          <w:szCs w:val="24"/>
        </w:rPr>
        <w:t xml:space="preserve">σε συνεργασία με τις </w:t>
      </w:r>
      <w:r>
        <w:rPr>
          <w:rFonts w:ascii="Century Gothic" w:hAnsi="Century Gothic"/>
          <w:sz w:val="24"/>
          <w:szCs w:val="24"/>
        </w:rPr>
        <w:t xml:space="preserve">αντίστοιχες </w:t>
      </w:r>
      <w:r w:rsidR="00DD708B" w:rsidRPr="006E420B">
        <w:rPr>
          <w:rFonts w:ascii="Century Gothic" w:hAnsi="Century Gothic"/>
          <w:sz w:val="24"/>
          <w:szCs w:val="24"/>
        </w:rPr>
        <w:t>Βαθμίδες και το Τμήμα</w:t>
      </w:r>
      <w:r w:rsidR="002A03AE" w:rsidRPr="006E420B">
        <w:rPr>
          <w:rFonts w:ascii="Century Gothic" w:hAnsi="Century Gothic"/>
          <w:sz w:val="24"/>
          <w:szCs w:val="24"/>
        </w:rPr>
        <w:t>τα</w:t>
      </w:r>
      <w:r w:rsidR="00DD708B" w:rsidRPr="006E420B">
        <w:rPr>
          <w:rFonts w:ascii="Century Gothic" w:hAnsi="Century Gothic"/>
          <w:sz w:val="24"/>
          <w:szCs w:val="24"/>
        </w:rPr>
        <w:t xml:space="preserve"> </w:t>
      </w:r>
    </w:p>
    <w:p w14:paraId="1E3E03E2" w14:textId="7FB96D0D" w:rsidR="00FD205B" w:rsidRPr="006E420B" w:rsidRDefault="00FD205B" w:rsidP="002A03AE">
      <w:pPr>
        <w:pStyle w:val="ListBullet"/>
        <w:numPr>
          <w:ilvl w:val="0"/>
          <w:numId w:val="26"/>
        </w:numPr>
        <w:rPr>
          <w:rFonts w:ascii="Century Gothic" w:hAnsi="Century Gothic"/>
          <w:sz w:val="24"/>
          <w:szCs w:val="24"/>
        </w:rPr>
      </w:pPr>
      <w:r>
        <w:rPr>
          <w:rFonts w:ascii="Century Gothic" w:hAnsi="Century Gothic"/>
          <w:sz w:val="24"/>
          <w:szCs w:val="24"/>
        </w:rPr>
        <w:t>Η καταγραφή</w:t>
      </w:r>
      <w:r w:rsidR="00AD3AE5">
        <w:rPr>
          <w:rFonts w:ascii="Century Gothic" w:hAnsi="Century Gothic"/>
          <w:sz w:val="24"/>
          <w:szCs w:val="24"/>
        </w:rPr>
        <w:t xml:space="preserve"> των δράσεων, ο απολογισμός και ο σχεδιασμός των μελλοντικών κινήσεων γίνεται </w:t>
      </w:r>
      <w:r w:rsidR="00443C22">
        <w:rPr>
          <w:rFonts w:ascii="Century Gothic" w:hAnsi="Century Gothic"/>
          <w:sz w:val="24"/>
          <w:szCs w:val="24"/>
        </w:rPr>
        <w:t xml:space="preserve">κατά τη </w:t>
      </w:r>
      <w:r w:rsidR="00634A3E">
        <w:rPr>
          <w:rFonts w:ascii="Century Gothic" w:hAnsi="Century Gothic"/>
          <w:sz w:val="24"/>
          <w:szCs w:val="24"/>
        </w:rPr>
        <w:t>διάρκεια</w:t>
      </w:r>
      <w:r w:rsidR="00443C22">
        <w:rPr>
          <w:rFonts w:ascii="Century Gothic" w:hAnsi="Century Gothic"/>
          <w:sz w:val="24"/>
          <w:szCs w:val="24"/>
        </w:rPr>
        <w:t xml:space="preserve"> μηνιαίων συναντήσεων της ομάδας εργασίας των ΕΔ</w:t>
      </w:r>
    </w:p>
    <w:p w14:paraId="6B99C75B" w14:textId="2ACA5BB4" w:rsidR="0000114C" w:rsidRPr="006E420B" w:rsidRDefault="00634A3E" w:rsidP="0000114C">
      <w:pPr>
        <w:pStyle w:val="Heading1"/>
        <w:rPr>
          <w:rFonts w:ascii="Century Gothic" w:hAnsi="Century Gothic"/>
          <w:sz w:val="24"/>
          <w:szCs w:val="24"/>
        </w:rPr>
      </w:pPr>
      <w:r w:rsidRPr="006E420B">
        <w:rPr>
          <w:rFonts w:ascii="Century Gothic" w:hAnsi="Century Gothic"/>
          <w:sz w:val="24"/>
          <w:szCs w:val="24"/>
        </w:rPr>
        <w:t xml:space="preserve">ΑΠΟΤΕΛΕΣΜΑΤΑ – ΩΦΕΛΕΙΑ </w:t>
      </w:r>
    </w:p>
    <w:p w14:paraId="3D3E1B42" w14:textId="34F90344" w:rsidR="00935594" w:rsidRPr="006E420B" w:rsidRDefault="6EB6BE5B" w:rsidP="00935594">
      <w:pPr>
        <w:jc w:val="both"/>
        <w:rPr>
          <w:rFonts w:ascii="Century Gothic" w:hAnsi="Century Gothic"/>
          <w:sz w:val="24"/>
          <w:szCs w:val="24"/>
        </w:rPr>
      </w:pPr>
      <w:r w:rsidRPr="006E420B">
        <w:rPr>
          <w:rFonts w:ascii="Century Gothic" w:hAnsi="Century Gothic"/>
          <w:sz w:val="24"/>
          <w:szCs w:val="24"/>
        </w:rPr>
        <w:t xml:space="preserve">Η  ανταλλαγή εμπειριών και καλύτερων πρακτικών στον τομέα της εκπαίδευσης από διαφορετικές χώρες και περιοχές του κόσμου ενισχύει την παγκόσμια προσέγγιση στην </w:t>
      </w:r>
      <w:r w:rsidRPr="0053399F">
        <w:rPr>
          <w:rFonts w:ascii="Century Gothic" w:hAnsi="Century Gothic"/>
          <w:sz w:val="24"/>
          <w:szCs w:val="24"/>
        </w:rPr>
        <w:t>εκπαίδευση και διευκολύνει την ανάπτυξη νέων μεθόδων και πρακτικών που μπορούν να εφαρμοστούν σε διαφορετικά συστήματα εκπαίδευσης.</w:t>
      </w:r>
      <w:r w:rsidR="34930D38" w:rsidRPr="0053399F">
        <w:rPr>
          <w:rFonts w:ascii="Century Gothic" w:hAnsi="Century Gothic"/>
          <w:sz w:val="24"/>
          <w:szCs w:val="24"/>
        </w:rPr>
        <w:t xml:space="preserve"> </w:t>
      </w:r>
      <w:r w:rsidR="263F8559" w:rsidRPr="0053399F">
        <w:rPr>
          <w:rFonts w:ascii="Century Gothic" w:hAnsi="Century Gothic" w:cs="Segoe UI"/>
          <w:color w:val="374151"/>
          <w:sz w:val="24"/>
          <w:szCs w:val="24"/>
          <w:shd w:val="clear" w:color="auto" w:fill="F7F7F8"/>
        </w:rPr>
        <w:t>Επίσης υποστηρίζε</w:t>
      </w:r>
      <w:r w:rsidR="49DE46E0">
        <w:rPr>
          <w:rFonts w:ascii="Century Gothic" w:hAnsi="Century Gothic" w:cs="Segoe UI"/>
          <w:color w:val="374151"/>
          <w:sz w:val="24"/>
          <w:szCs w:val="24"/>
          <w:shd w:val="clear" w:color="auto" w:fill="F7F7F8"/>
        </w:rPr>
        <w:t>ται</w:t>
      </w:r>
      <w:r w:rsidR="263F8559">
        <w:rPr>
          <w:rFonts w:ascii="Century Gothic" w:hAnsi="Century Gothic" w:cs="Segoe UI"/>
          <w:color w:val="374151"/>
          <w:sz w:val="24"/>
          <w:szCs w:val="24"/>
          <w:shd w:val="clear" w:color="auto" w:fill="F7F7F8"/>
        </w:rPr>
        <w:t xml:space="preserve"> </w:t>
      </w:r>
      <w:r w:rsidR="49DE46E0">
        <w:rPr>
          <w:rFonts w:ascii="Century Gothic" w:hAnsi="Century Gothic" w:cs="Segoe UI"/>
          <w:color w:val="374151"/>
          <w:sz w:val="24"/>
          <w:szCs w:val="24"/>
          <w:shd w:val="clear" w:color="auto" w:fill="F7F7F8"/>
        </w:rPr>
        <w:t>η</w:t>
      </w:r>
      <w:r w:rsidR="5FCDFA51" w:rsidRPr="0053399F">
        <w:rPr>
          <w:rFonts w:ascii="Century Gothic" w:hAnsi="Century Gothic"/>
          <w:sz w:val="24"/>
          <w:szCs w:val="24"/>
        </w:rPr>
        <w:t xml:space="preserve"> εκπαιδευτική διαδικασία σε ακριτικά σχολεία και εκπαιδευτικούς</w:t>
      </w:r>
      <w:r w:rsidR="5FCDFA51" w:rsidRPr="0073502C">
        <w:rPr>
          <w:rFonts w:ascii="Century Gothic" w:hAnsi="Century Gothic"/>
          <w:sz w:val="24"/>
          <w:szCs w:val="24"/>
        </w:rPr>
        <w:t xml:space="preserve"> οργανισμούς της ομογένειας, με σκοπό την προώθηση της ισότητας στην πρόσβαση στην εκπαίδευση και την υποστήριξη της εκπαίδευσης σε λιγότερο προνομιούχες περιοχές.</w:t>
      </w:r>
    </w:p>
    <w:p w14:paraId="793F0D54" w14:textId="4B9AC529" w:rsidR="00045DDF" w:rsidRPr="006E420B" w:rsidRDefault="00045DDF" w:rsidP="00045DDF">
      <w:pPr>
        <w:pStyle w:val="Heading1"/>
        <w:rPr>
          <w:rFonts w:ascii="Century Gothic" w:hAnsi="Century Gothic"/>
          <w:sz w:val="24"/>
          <w:szCs w:val="24"/>
        </w:rPr>
      </w:pPr>
      <w:proofErr w:type="spellStart"/>
      <w:r w:rsidRPr="006E420B">
        <w:rPr>
          <w:rFonts w:ascii="Century Gothic" w:hAnsi="Century Gothic"/>
          <w:sz w:val="24"/>
          <w:szCs w:val="24"/>
        </w:rPr>
        <w:t>Media</w:t>
      </w:r>
      <w:proofErr w:type="spellEnd"/>
      <w:r w:rsidRPr="006E420B">
        <w:rPr>
          <w:rFonts w:ascii="Century Gothic" w:hAnsi="Century Gothic"/>
          <w:sz w:val="24"/>
          <w:szCs w:val="24"/>
        </w:rPr>
        <w:t xml:space="preserve"> </w:t>
      </w:r>
      <w:proofErr w:type="spellStart"/>
      <w:r w:rsidRPr="006E420B">
        <w:rPr>
          <w:rFonts w:ascii="Century Gothic" w:hAnsi="Century Gothic"/>
          <w:sz w:val="24"/>
          <w:szCs w:val="24"/>
        </w:rPr>
        <w:t>ready</w:t>
      </w:r>
      <w:proofErr w:type="spellEnd"/>
      <w:r w:rsidRPr="006E420B">
        <w:rPr>
          <w:rFonts w:ascii="Century Gothic" w:hAnsi="Century Gothic"/>
          <w:sz w:val="24"/>
          <w:szCs w:val="24"/>
        </w:rPr>
        <w:t xml:space="preserve"> </w:t>
      </w:r>
      <w:proofErr w:type="spellStart"/>
      <w:r w:rsidRPr="006E420B">
        <w:rPr>
          <w:rFonts w:ascii="Century Gothic" w:hAnsi="Century Gothic"/>
          <w:sz w:val="24"/>
          <w:szCs w:val="24"/>
        </w:rPr>
        <w:t>synopsis</w:t>
      </w:r>
      <w:proofErr w:type="spellEnd"/>
      <w:r w:rsidRPr="006E420B">
        <w:rPr>
          <w:rFonts w:ascii="Century Gothic" w:hAnsi="Century Gothic"/>
          <w:sz w:val="24"/>
          <w:szCs w:val="24"/>
        </w:rPr>
        <w:t xml:space="preserve"> </w:t>
      </w:r>
    </w:p>
    <w:p w14:paraId="6259D438" w14:textId="22711ED4" w:rsidR="00045DDF" w:rsidRPr="006E420B" w:rsidRDefault="75CFF8A9" w:rsidP="00C44076">
      <w:pPr>
        <w:jc w:val="both"/>
        <w:rPr>
          <w:rFonts w:ascii="Century Gothic" w:hAnsi="Century Gothic"/>
          <w:sz w:val="24"/>
          <w:szCs w:val="24"/>
        </w:rPr>
      </w:pPr>
      <w:r w:rsidRPr="00C44076">
        <w:rPr>
          <w:rFonts w:ascii="Century Gothic" w:hAnsi="Century Gothic"/>
          <w:sz w:val="24"/>
          <w:szCs w:val="24"/>
        </w:rPr>
        <w:t>Το έργο "</w:t>
      </w:r>
      <w:r w:rsidR="00450E6B" w:rsidRPr="00C44076">
        <w:rPr>
          <w:rFonts w:ascii="Century Gothic" w:hAnsi="Century Gothic"/>
          <w:sz w:val="24"/>
          <w:szCs w:val="24"/>
        </w:rPr>
        <w:t>EDUCATION WITHOUT BORDERS</w:t>
      </w:r>
      <w:r w:rsidRPr="00C44076">
        <w:rPr>
          <w:rFonts w:ascii="Century Gothic" w:hAnsi="Century Gothic"/>
          <w:sz w:val="24"/>
          <w:szCs w:val="24"/>
        </w:rPr>
        <w:t>" είναι ένα πολυδιάστατο πρόγραμμα που συγκεντρώνει, αξιοποιεί και προωθεί εκπαιδευτικά προγράμματα και συνεργασίες με σχολεία</w:t>
      </w:r>
      <w:r w:rsidR="002DC3FE" w:rsidRPr="00C44076">
        <w:rPr>
          <w:rFonts w:ascii="Century Gothic" w:hAnsi="Century Gothic"/>
          <w:sz w:val="24"/>
          <w:szCs w:val="24"/>
        </w:rPr>
        <w:t xml:space="preserve"> και οργανισμούς</w:t>
      </w:r>
      <w:r w:rsidRPr="00C44076">
        <w:rPr>
          <w:rFonts w:ascii="Century Gothic" w:hAnsi="Century Gothic"/>
          <w:sz w:val="24"/>
          <w:szCs w:val="24"/>
        </w:rPr>
        <w:t xml:space="preserve"> σε επτά διαφορετικούς άξονες που καλύπτουν όλους τους εμπλεκόμενους φορείς στην εκπαιδευτική διαδικασία. Στο πλαίσιο του έργου, προσφέρθηκε προσχολική εκπαίδευση σε 18 παιδιά από την Ουκρανία, ενώ στη συνέχεια, από αίτημα του Δημάρχου </w:t>
      </w:r>
      <w:proofErr w:type="spellStart"/>
      <w:r w:rsidRPr="00C44076">
        <w:rPr>
          <w:rFonts w:ascii="Century Gothic" w:hAnsi="Century Gothic"/>
          <w:sz w:val="24"/>
          <w:szCs w:val="24"/>
        </w:rPr>
        <w:t>Δρόπολης</w:t>
      </w:r>
      <w:proofErr w:type="spellEnd"/>
      <w:r w:rsidRPr="00C44076">
        <w:rPr>
          <w:rFonts w:ascii="Century Gothic" w:hAnsi="Century Gothic"/>
          <w:sz w:val="24"/>
          <w:szCs w:val="24"/>
        </w:rPr>
        <w:t xml:space="preserve"> Αλβανίας, προσφέρθηκε ένα σχολικό λεωφορείο και υλικοτεχνική υποδομή, γραφική ύλη και σχολικά είδη στα σχολεία του Δήμου. Επιπλέον καθηγητές εθελοντές σχεδιάζουν και παρουσιάζουν υλικό σε σχολεία απομακρυσμένων περιοχών, ενώ οι μαθητές των Εκπαιδευτηρίων Δούκα συμμετέχουν σε δραστηριότητες που στοχεύουν στην εξάπλωση της εκπαίδευσης χωρίς σύνορα.</w:t>
      </w:r>
      <w:r w:rsidR="522B54E8" w:rsidRPr="003C63D2">
        <w:rPr>
          <w:rFonts w:ascii="Segoe UI" w:hAnsi="Segoe UI" w:cs="Segoe UI"/>
          <w:color w:val="EF4444"/>
          <w:shd w:val="clear" w:color="auto" w:fill="F7F7F8"/>
        </w:rPr>
        <w:t xml:space="preserve"> </w:t>
      </w:r>
      <w:r w:rsidR="522B54E8">
        <w:rPr>
          <w:rFonts w:ascii="Century Gothic" w:hAnsi="Century Gothic"/>
          <w:sz w:val="24"/>
          <w:szCs w:val="24"/>
        </w:rPr>
        <w:t xml:space="preserve">Πρόκειται για </w:t>
      </w:r>
      <w:r w:rsidR="6E60B9D8">
        <w:rPr>
          <w:rFonts w:ascii="Century Gothic" w:hAnsi="Century Gothic"/>
          <w:sz w:val="24"/>
          <w:szCs w:val="24"/>
        </w:rPr>
        <w:t xml:space="preserve">ένα εγχείρημα </w:t>
      </w:r>
      <w:r w:rsidR="522B54E8">
        <w:rPr>
          <w:rFonts w:ascii="Century Gothic" w:hAnsi="Century Gothic"/>
          <w:sz w:val="24"/>
          <w:szCs w:val="24"/>
        </w:rPr>
        <w:t xml:space="preserve"> </w:t>
      </w:r>
      <w:r w:rsidR="000B57D0">
        <w:rPr>
          <w:rFonts w:ascii="Century Gothic" w:hAnsi="Century Gothic"/>
          <w:sz w:val="24"/>
          <w:szCs w:val="24"/>
        </w:rPr>
        <w:t>που</w:t>
      </w:r>
      <w:r w:rsidR="522B54E8" w:rsidRPr="003C63D2">
        <w:rPr>
          <w:rFonts w:ascii="Century Gothic" w:hAnsi="Century Gothic"/>
          <w:sz w:val="24"/>
          <w:szCs w:val="24"/>
        </w:rPr>
        <w:t xml:space="preserve"> ενισχύει την κοινωνική συνοχή και την πολιτιστική ανταλλαγή μέσω εκδηλώσεων και προγραμμάτων που προάγουν την κατανόηση και την ανεκτικότητα μεταξύ των διαφορετικών κοινοτήτων</w:t>
      </w:r>
    </w:p>
    <w:sectPr w:rsidR="00045DDF" w:rsidRPr="006E420B" w:rsidSect="0089714F">
      <w:footerReference w:type="default" r:id="rId15"/>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5A96" w14:textId="77777777" w:rsidR="00D80826" w:rsidRDefault="00D80826" w:rsidP="00C6554A">
      <w:pPr>
        <w:spacing w:before="0" w:after="0" w:line="240" w:lineRule="auto"/>
      </w:pPr>
      <w:r>
        <w:separator/>
      </w:r>
    </w:p>
  </w:endnote>
  <w:endnote w:type="continuationSeparator" w:id="0">
    <w:p w14:paraId="5E0A4441" w14:textId="77777777" w:rsidR="00D80826" w:rsidRDefault="00D80826" w:rsidP="00C6554A">
      <w:pPr>
        <w:spacing w:before="0" w:after="0" w:line="240" w:lineRule="auto"/>
      </w:pPr>
      <w:r>
        <w:continuationSeparator/>
      </w:r>
    </w:p>
  </w:endnote>
  <w:endnote w:type="continuationNotice" w:id="1">
    <w:p w14:paraId="72CF9502" w14:textId="77777777" w:rsidR="00D80826" w:rsidRDefault="00D808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4572" w14:textId="5590D527" w:rsidR="005B7D67" w:rsidRDefault="005B7D67">
    <w:pPr>
      <w:pStyle w:val="Footer"/>
      <w:rPr>
        <w:lang w:bidi="el-GR"/>
      </w:rPr>
    </w:pPr>
    <w:r w:rsidRPr="000D2C65">
      <w:rPr>
        <w:lang w:bidi="el-GR"/>
      </w:rPr>
      <w:t xml:space="preserve">Σελίδα </w:t>
    </w:r>
    <w:r w:rsidRPr="000D2C65">
      <w:rPr>
        <w:lang w:bidi="el-GR"/>
      </w:rPr>
      <w:fldChar w:fldCharType="begin"/>
    </w:r>
    <w:r w:rsidRPr="000D2C65">
      <w:rPr>
        <w:lang w:bidi="el-GR"/>
      </w:rPr>
      <w:instrText xml:space="preserve"> PAGE  \* Arabic  \* MERGEFORMAT </w:instrText>
    </w:r>
    <w:r w:rsidRPr="000D2C65">
      <w:rPr>
        <w:lang w:bidi="el-GR"/>
      </w:rPr>
      <w:fldChar w:fldCharType="separate"/>
    </w:r>
    <w:r w:rsidRPr="000D2C65">
      <w:rPr>
        <w:noProof/>
        <w:lang w:bidi="el-GR"/>
      </w:rPr>
      <w:t>1</w:t>
    </w:r>
    <w:r w:rsidRPr="000D2C65">
      <w:rPr>
        <w:lang w:bidi="el-GR"/>
      </w:rPr>
      <w:fldChar w:fldCharType="end"/>
    </w:r>
  </w:p>
  <w:p w14:paraId="304E0AC4" w14:textId="2CA346B1" w:rsidR="005B7D67" w:rsidRPr="000D2C65" w:rsidRDefault="005B7D67">
    <w:pPr>
      <w:pStyle w:val="Footer"/>
    </w:pPr>
    <w:r>
      <w:rPr>
        <w:lang w:bidi="el-GR"/>
      </w:rPr>
      <w:t>Εκπαιδευτήρια ΔΟΥΚΑ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E298F" w14:textId="77777777" w:rsidR="00D80826" w:rsidRDefault="00D80826" w:rsidP="00C6554A">
      <w:pPr>
        <w:spacing w:before="0" w:after="0" w:line="240" w:lineRule="auto"/>
      </w:pPr>
      <w:r>
        <w:separator/>
      </w:r>
    </w:p>
  </w:footnote>
  <w:footnote w:type="continuationSeparator" w:id="0">
    <w:p w14:paraId="70AD6D3B" w14:textId="77777777" w:rsidR="00D80826" w:rsidRDefault="00D80826" w:rsidP="00C6554A">
      <w:pPr>
        <w:spacing w:before="0" w:after="0" w:line="240" w:lineRule="auto"/>
      </w:pPr>
      <w:r>
        <w:continuationSeparator/>
      </w:r>
    </w:p>
  </w:footnote>
  <w:footnote w:type="continuationNotice" w:id="1">
    <w:p w14:paraId="058504D3" w14:textId="77777777" w:rsidR="00D80826" w:rsidRDefault="00D80826">
      <w:pPr>
        <w:spacing w:before="0" w:after="0" w:line="240" w:lineRule="auto"/>
      </w:pPr>
    </w:p>
  </w:footnote>
  <w:footnote w:id="2">
    <w:p w14:paraId="148A7F16" w14:textId="77777777" w:rsidR="00A14214" w:rsidRDefault="00A14214" w:rsidP="00A14214">
      <w:pPr>
        <w:pStyle w:val="FootnoteText"/>
      </w:pPr>
      <w:r>
        <w:rPr>
          <w:rStyle w:val="FootnoteReference"/>
        </w:rPr>
        <w:footnoteRef/>
      </w:r>
      <w:r w:rsidRPr="00271062">
        <w:t xml:space="preserve"> </w:t>
      </w:r>
      <w:r>
        <w:t xml:space="preserve">      </w:t>
      </w:r>
    </w:p>
    <w:p w14:paraId="203A258B" w14:textId="3944A4E5" w:rsidR="00A14214" w:rsidRPr="00271062" w:rsidRDefault="00A14214" w:rsidP="00A14214">
      <w:pPr>
        <w:pStyle w:val="FootnoteText"/>
        <w:numPr>
          <w:ilvl w:val="0"/>
          <w:numId w:val="24"/>
        </w:numPr>
      </w:pPr>
      <w:r w:rsidRPr="00271062">
        <w:t xml:space="preserve">Πρόγραμμα «Στάση Ζωής»(πολιτισμός, οικολογία και περιβάλλον, Ανθρώπινα δικαιώματα, Εθελοντισμός και κοινωνική προσφορά ) </w:t>
      </w:r>
    </w:p>
    <w:p w14:paraId="71BF01F6" w14:textId="77777777" w:rsidR="00A14214" w:rsidRPr="00271062" w:rsidRDefault="00A14214" w:rsidP="00A14214">
      <w:pPr>
        <w:pStyle w:val="FootnoteText"/>
        <w:numPr>
          <w:ilvl w:val="0"/>
          <w:numId w:val="24"/>
        </w:numPr>
      </w:pPr>
      <w:r w:rsidRPr="00271062">
        <w:t>Δράσεις ΕΚΕ</w:t>
      </w:r>
    </w:p>
    <w:p w14:paraId="47BB2A9C" w14:textId="3181C10B" w:rsidR="00A14214" w:rsidRPr="00271062" w:rsidRDefault="00A14214" w:rsidP="00A14214">
      <w:pPr>
        <w:pStyle w:val="FootnoteText"/>
        <w:numPr>
          <w:ilvl w:val="0"/>
          <w:numId w:val="24"/>
        </w:numPr>
      </w:pPr>
      <w:r w:rsidRPr="00271062">
        <w:t xml:space="preserve">Εκπαιδευτικές αδερφοποιήσεις </w:t>
      </w:r>
    </w:p>
    <w:p w14:paraId="725E8068" w14:textId="217F7394" w:rsidR="00A14214" w:rsidRPr="00271062" w:rsidRDefault="00A14214" w:rsidP="00A14214">
      <w:pPr>
        <w:pStyle w:val="FootnoteText"/>
        <w:numPr>
          <w:ilvl w:val="0"/>
          <w:numId w:val="24"/>
        </w:numPr>
      </w:pPr>
      <w:proofErr w:type="spellStart"/>
      <w:r w:rsidRPr="00271062">
        <w:t>Ευρωπαικά</w:t>
      </w:r>
      <w:proofErr w:type="spellEnd"/>
      <w:r w:rsidRPr="00271062">
        <w:t xml:space="preserve"> προγράμματα για μαθητές  </w:t>
      </w:r>
    </w:p>
    <w:p w14:paraId="2E70F88A" w14:textId="77777777" w:rsidR="00A14214" w:rsidRPr="00271062" w:rsidRDefault="00A14214" w:rsidP="00A14214">
      <w:pPr>
        <w:pStyle w:val="FootnoteText"/>
        <w:numPr>
          <w:ilvl w:val="0"/>
          <w:numId w:val="24"/>
        </w:numPr>
      </w:pPr>
      <w:r w:rsidRPr="00271062">
        <w:t xml:space="preserve">Εκπαιδευτικές </w:t>
      </w:r>
      <w:proofErr w:type="spellStart"/>
      <w:r w:rsidRPr="00271062">
        <w:t>Ακαδημαικές</w:t>
      </w:r>
      <w:proofErr w:type="spellEnd"/>
      <w:r w:rsidRPr="00271062">
        <w:t xml:space="preserve"> συνεργασίες ενηλίκων (ψηφιακές και δια ζώσης)</w:t>
      </w:r>
    </w:p>
    <w:p w14:paraId="3EFB8932" w14:textId="77777777" w:rsidR="00A14214" w:rsidRPr="00271062" w:rsidRDefault="00A14214" w:rsidP="00A14214">
      <w:pPr>
        <w:pStyle w:val="FootnoteText"/>
        <w:numPr>
          <w:ilvl w:val="0"/>
          <w:numId w:val="24"/>
        </w:numPr>
      </w:pPr>
      <w:r w:rsidRPr="00271062">
        <w:t xml:space="preserve">Εκπαιδευτικά κοινά πολιτιστικά δρώμενα  </w:t>
      </w:r>
    </w:p>
    <w:p w14:paraId="52A93D9E" w14:textId="20E9EAB7" w:rsidR="00A14214" w:rsidRPr="00271062" w:rsidRDefault="00A14214" w:rsidP="00E4378F">
      <w:pPr>
        <w:pStyle w:val="FootnoteText"/>
        <w:numPr>
          <w:ilvl w:val="0"/>
          <w:numId w:val="24"/>
        </w:numPr>
      </w:pPr>
      <w:r w:rsidRPr="00271062">
        <w:t xml:space="preserve">Εκπαιδευτικά κοινά μαθητικά έργα και συνεργασίες </w:t>
      </w:r>
    </w:p>
  </w:footnote>
  <w:footnote w:id="3">
    <w:p w14:paraId="4B6E288F" w14:textId="0017F648" w:rsidR="00FE52EA" w:rsidRDefault="00FE52EA">
      <w:pPr>
        <w:pStyle w:val="FootnoteText"/>
      </w:pPr>
      <w:r>
        <w:rPr>
          <w:rStyle w:val="FootnoteReference"/>
        </w:rPr>
        <w:footnoteRef/>
      </w:r>
      <w:r>
        <w:t xml:space="preserve"> </w:t>
      </w:r>
      <w:hyperlink r:id="rId1" w:anchor="1541760035504-f2b4d738-3ee3" w:history="1">
        <w:r w:rsidRPr="00FE52EA">
          <w:rPr>
            <w:rStyle w:val="Hyperlink"/>
          </w:rPr>
          <w:t>Λέμε την Αλήθεια στην Εξουσία - Σχολεία - Ίδρυμα Μαριάννα Β. Βαρδινογιάννη (mvvfoundation.gr)</w:t>
        </w:r>
      </w:hyperlink>
    </w:p>
  </w:footnote>
  <w:footnote w:id="4">
    <w:p w14:paraId="14BBC701" w14:textId="30774F6C" w:rsidR="00B07B79" w:rsidRPr="003E5D95" w:rsidRDefault="00B07B79" w:rsidP="00B07B79">
      <w:pPr>
        <w:pStyle w:val="FootnoteText"/>
      </w:pPr>
      <w:r>
        <w:rPr>
          <w:rStyle w:val="FootnoteReference"/>
        </w:rPr>
        <w:footnoteRef/>
      </w:r>
      <w:r>
        <w:t xml:space="preserve"> </w:t>
      </w:r>
      <w:r w:rsidRPr="00B07B79">
        <w:t>Κ</w:t>
      </w:r>
      <w:r w:rsidRPr="003E5D95">
        <w:t>ατά τον 11</w:t>
      </w:r>
      <w:r w:rsidRPr="003E5D95">
        <w:rPr>
          <w:vertAlign w:val="superscript"/>
        </w:rPr>
        <w:t>ο</w:t>
      </w:r>
      <w:r w:rsidRPr="003E5D95">
        <w:t xml:space="preserve"> </w:t>
      </w:r>
      <w:proofErr w:type="spellStart"/>
      <w:r w:rsidRPr="003E5D95">
        <w:t>διαπλου</w:t>
      </w:r>
      <w:proofErr w:type="spellEnd"/>
      <w:r w:rsidRPr="003E5D95">
        <w:t xml:space="preserve"> της ομάδας </w:t>
      </w:r>
      <w:r w:rsidRPr="003E5D95">
        <w:rPr>
          <w:lang w:val="en-US"/>
        </w:rPr>
        <w:t>Axion</w:t>
      </w:r>
      <w:r w:rsidRPr="003E5D95">
        <w:t xml:space="preserve"> </w:t>
      </w:r>
      <w:r w:rsidRPr="003E5D95">
        <w:rPr>
          <w:lang w:val="en-US"/>
        </w:rPr>
        <w:t>Hellas</w:t>
      </w:r>
      <w:r w:rsidR="00BC4068">
        <w:t xml:space="preserve"> </w:t>
      </w:r>
      <w:r w:rsidR="00B235B4">
        <w:t>5/</w:t>
      </w:r>
      <w:r w:rsidR="00BC4068">
        <w:t>2022</w:t>
      </w:r>
      <w:r w:rsidRPr="003E5D95">
        <w:t xml:space="preserve"> ,</w:t>
      </w:r>
      <w:r w:rsidRPr="00B07B79">
        <w:t xml:space="preserve">και </w:t>
      </w:r>
      <w:proofErr w:type="spellStart"/>
      <w:r w:rsidRPr="00B07B79">
        <w:t>στοπλαίσιο</w:t>
      </w:r>
      <w:proofErr w:type="spellEnd"/>
      <w:r w:rsidRPr="00B07B79">
        <w:t xml:space="preserve"> </w:t>
      </w:r>
      <w:r w:rsidRPr="003E5D95">
        <w:t xml:space="preserve">του   εκπαιδευτικού προγράμματος για τα ανθρώπινα δικαιώματα με τίτλο «Λέμε την αλήθεια στην εξουσία» ( </w:t>
      </w:r>
      <w:proofErr w:type="spellStart"/>
      <w:r w:rsidRPr="003E5D95">
        <w:t>Ιδρυμα</w:t>
      </w:r>
      <w:proofErr w:type="spellEnd"/>
      <w:r w:rsidRPr="003E5D95">
        <w:t xml:space="preserve"> </w:t>
      </w:r>
      <w:proofErr w:type="spellStart"/>
      <w:r w:rsidRPr="003E5D95">
        <w:t>Μ.Β,Βαρδινογιάννη</w:t>
      </w:r>
      <w:proofErr w:type="spellEnd"/>
      <w:r w:rsidRPr="003E5D95">
        <w:t xml:space="preserve"> και </w:t>
      </w:r>
      <w:r w:rsidRPr="003E5D95">
        <w:rPr>
          <w:lang w:val="en-US"/>
        </w:rPr>
        <w:t>Kennedy</w:t>
      </w:r>
      <w:r w:rsidRPr="003E5D95">
        <w:t xml:space="preserve"> </w:t>
      </w:r>
      <w:r w:rsidRPr="003E5D95">
        <w:rPr>
          <w:lang w:val="en-US"/>
        </w:rPr>
        <w:t>Human</w:t>
      </w:r>
      <w:r w:rsidRPr="003E5D95">
        <w:t xml:space="preserve"> </w:t>
      </w:r>
      <w:r w:rsidRPr="003E5D95">
        <w:rPr>
          <w:lang w:val="en-US"/>
        </w:rPr>
        <w:t>Rights</w:t>
      </w:r>
      <w:r w:rsidRPr="003E5D95">
        <w:t xml:space="preserve"> </w:t>
      </w:r>
      <w:r w:rsidRPr="003E5D95">
        <w:rPr>
          <w:lang w:val="en-US"/>
        </w:rPr>
        <w:t>Foundation</w:t>
      </w:r>
      <w:r w:rsidRPr="003E5D95">
        <w:t>)</w:t>
      </w:r>
      <w:r w:rsidRPr="00B07B79">
        <w:t xml:space="preserve"> </w:t>
      </w:r>
      <w:r w:rsidRPr="003E5D95">
        <w:t xml:space="preserve">έγινε παρουσίαση του προγράμματος στους μαθητές της Αστυπάλαιας και διαδικτυακή σύνδεση με </w:t>
      </w:r>
      <w:proofErr w:type="spellStart"/>
      <w:r w:rsidRPr="003E5D95">
        <w:t>Σαχέτι</w:t>
      </w:r>
      <w:proofErr w:type="spellEnd"/>
      <w:r w:rsidRPr="003E5D95">
        <w:t xml:space="preserve"> και Εκπαιδευτήρια Δούκα.</w:t>
      </w:r>
    </w:p>
    <w:p w14:paraId="02CE2465" w14:textId="4EC97F9F" w:rsidR="00B07B79" w:rsidRPr="00B07B79" w:rsidRDefault="0DB481C2" w:rsidP="0DB481C2">
      <w:pPr>
        <w:pStyle w:val="FootnoteText"/>
      </w:pPr>
      <w:r>
        <w:t xml:space="preserve">Είχε προηγηθεί συνεργασία </w:t>
      </w:r>
      <w:proofErr w:type="spellStart"/>
      <w:r>
        <w:t>Σαχέτι</w:t>
      </w:r>
      <w:proofErr w:type="spellEnd"/>
      <w:r>
        <w:t xml:space="preserve"> και Δούκα και οι μαθητές εκπόνησαν ομαδικές εργασίες με θέμα τη συνεισφορά του Νέλσον Μαντέλα στην κατάργηση του Απαρτχάιντ, την προάσπιση των ανθρωπίνων δικαιωμάτων και τη δημιουργία του Έθνους Ουράνιου Τόξου, οι οποίες παρουσιάστηκαν στις διαδικτυακές συναντήσεις. </w:t>
      </w:r>
      <w:r w:rsidRPr="0DB481C2">
        <w:rPr>
          <w:rFonts w:ascii="Calibri" w:eastAsia="Calibri" w:hAnsi="Calibri" w:cs="Calibri"/>
          <w:szCs w:val="22"/>
          <w:lang w:val="el"/>
        </w:rPr>
        <w:t xml:space="preserve">Στο </w:t>
      </w:r>
      <w:proofErr w:type="spellStart"/>
      <w:r w:rsidRPr="0DB481C2">
        <w:rPr>
          <w:rFonts w:ascii="Calibri" w:eastAsia="Calibri" w:hAnsi="Calibri" w:cs="Calibri"/>
          <w:szCs w:val="22"/>
          <w:lang w:val="el"/>
        </w:rPr>
        <w:t>πλαίοσιο</w:t>
      </w:r>
      <w:proofErr w:type="spellEnd"/>
      <w:r w:rsidRPr="0DB481C2">
        <w:rPr>
          <w:rFonts w:ascii="Calibri" w:eastAsia="Calibri" w:hAnsi="Calibri" w:cs="Calibri"/>
          <w:szCs w:val="22"/>
          <w:lang w:val="el"/>
        </w:rPr>
        <w:t xml:space="preserve"> της 12</w:t>
      </w:r>
      <w:r w:rsidRPr="0DB481C2">
        <w:rPr>
          <w:rFonts w:ascii="Calibri" w:eastAsia="Calibri" w:hAnsi="Calibri" w:cs="Calibri"/>
          <w:szCs w:val="22"/>
          <w:vertAlign w:val="superscript"/>
          <w:lang w:val="el"/>
        </w:rPr>
        <w:t>ης</w:t>
      </w:r>
      <w:r w:rsidRPr="0DB481C2">
        <w:rPr>
          <w:rFonts w:ascii="Calibri" w:eastAsia="Calibri" w:hAnsi="Calibri" w:cs="Calibri"/>
          <w:szCs w:val="22"/>
          <w:lang w:val="el"/>
        </w:rPr>
        <w:t xml:space="preserve"> δράσης </w:t>
      </w:r>
      <w:r w:rsidR="00B235B4" w:rsidRPr="00B235B4">
        <w:rPr>
          <w:rFonts w:ascii="Calibri" w:eastAsia="Calibri" w:hAnsi="Calibri" w:cs="Calibri"/>
          <w:szCs w:val="22"/>
        </w:rPr>
        <w:t>10/22</w:t>
      </w:r>
      <w:r w:rsidRPr="0DB481C2">
        <w:rPr>
          <w:rFonts w:ascii="Calibri" w:eastAsia="Calibri" w:hAnsi="Calibri" w:cs="Calibri"/>
          <w:szCs w:val="22"/>
          <w:lang w:val="el"/>
        </w:rPr>
        <w:t xml:space="preserve"> ,έγινε </w:t>
      </w:r>
      <w:r w:rsidRPr="0DB481C2">
        <w:rPr>
          <w:rFonts w:ascii="Calibri" w:eastAsia="Calibri" w:hAnsi="Calibri" w:cs="Calibri"/>
          <w:szCs w:val="22"/>
        </w:rPr>
        <w:t xml:space="preserve"> κοινή σύνδεση τάξεων του </w:t>
      </w:r>
      <w:r w:rsidRPr="0DB481C2">
        <w:rPr>
          <w:rFonts w:ascii="Calibri" w:eastAsia="Calibri" w:hAnsi="Calibri" w:cs="Calibri"/>
          <w:szCs w:val="22"/>
          <w:lang w:val="el"/>
        </w:rPr>
        <w:t xml:space="preserve">Γυμνασίου </w:t>
      </w:r>
      <w:proofErr w:type="spellStart"/>
      <w:r w:rsidRPr="0DB481C2">
        <w:rPr>
          <w:rFonts w:ascii="Calibri" w:eastAsia="Calibri" w:hAnsi="Calibri" w:cs="Calibri"/>
          <w:szCs w:val="22"/>
          <w:lang w:val="el"/>
        </w:rPr>
        <w:t>Πολυκάρπης</w:t>
      </w:r>
      <w:proofErr w:type="spellEnd"/>
      <w:r w:rsidRPr="0DB481C2">
        <w:rPr>
          <w:rFonts w:ascii="Calibri" w:eastAsia="Calibri" w:hAnsi="Calibri" w:cs="Calibri"/>
          <w:szCs w:val="22"/>
          <w:lang w:val="el"/>
        </w:rPr>
        <w:t xml:space="preserve"> και του Λυκείου </w:t>
      </w:r>
      <w:proofErr w:type="spellStart"/>
      <w:r w:rsidRPr="0DB481C2">
        <w:rPr>
          <w:rFonts w:ascii="Calibri" w:eastAsia="Calibri" w:hAnsi="Calibri" w:cs="Calibri"/>
          <w:szCs w:val="22"/>
          <w:lang w:val="el"/>
        </w:rPr>
        <w:t>Αριδαίας</w:t>
      </w:r>
      <w:proofErr w:type="spellEnd"/>
      <w:r w:rsidRPr="0DB481C2">
        <w:rPr>
          <w:rFonts w:ascii="Calibri" w:eastAsia="Calibri" w:hAnsi="Calibri" w:cs="Calibri"/>
          <w:szCs w:val="22"/>
          <w:lang w:val="el"/>
        </w:rPr>
        <w:t xml:space="preserve"> </w:t>
      </w:r>
      <w:r w:rsidRPr="0DB481C2">
        <w:rPr>
          <w:rFonts w:ascii="Calibri" w:eastAsia="Calibri" w:hAnsi="Calibri" w:cs="Calibri"/>
          <w:szCs w:val="22"/>
        </w:rPr>
        <w:t xml:space="preserve"> με τις αντίστοιχες τάξεις των Εκπαιδευτήρια Δούκα στην Αθήνα</w:t>
      </w:r>
    </w:p>
    <w:p w14:paraId="0A5E1FA3" w14:textId="3956DE8E" w:rsidR="00B07B79" w:rsidRDefault="00B07B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1C97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9A15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B8A7F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3C6E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68E3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B447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C691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502E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7C5D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BA38AF"/>
    <w:multiLevelType w:val="multilevel"/>
    <w:tmpl w:val="AD3C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B9592C"/>
    <w:multiLevelType w:val="multilevel"/>
    <w:tmpl w:val="481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0029A3"/>
    <w:multiLevelType w:val="hybridMultilevel"/>
    <w:tmpl w:val="141844C4"/>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0D483622"/>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E324767"/>
    <w:multiLevelType w:val="hybridMultilevel"/>
    <w:tmpl w:val="E284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913D0"/>
    <w:multiLevelType w:val="multilevel"/>
    <w:tmpl w:val="9FF2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16604F"/>
    <w:multiLevelType w:val="multilevel"/>
    <w:tmpl w:val="0340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AA6BE2"/>
    <w:multiLevelType w:val="hybridMultilevel"/>
    <w:tmpl w:val="456A70A8"/>
    <w:lvl w:ilvl="0" w:tplc="49001722">
      <w:start w:val="1"/>
      <w:numFmt w:val="decimal"/>
      <w:lvlText w:val="%1."/>
      <w:lvlJc w:val="left"/>
      <w:pPr>
        <w:ind w:left="766" w:hanging="360"/>
      </w:pPr>
      <w:rPr>
        <w:rFonts w:asciiTheme="minorHAnsi" w:eastAsiaTheme="minorHAnsi" w:hAnsiTheme="minorHAnsi" w:cstheme="minorBidi"/>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9" w15:restartNumberingAfterBreak="0">
    <w:nsid w:val="1FAD79C6"/>
    <w:multiLevelType w:val="hybridMultilevel"/>
    <w:tmpl w:val="0D60733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1351D02"/>
    <w:multiLevelType w:val="multilevel"/>
    <w:tmpl w:val="2D4A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C1D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A0E0E91"/>
    <w:multiLevelType w:val="multilevel"/>
    <w:tmpl w:val="1676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375DC"/>
    <w:multiLevelType w:val="multilevel"/>
    <w:tmpl w:val="95B4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5760F8"/>
    <w:multiLevelType w:val="multilevel"/>
    <w:tmpl w:val="9714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B5C351F"/>
    <w:multiLevelType w:val="multilevel"/>
    <w:tmpl w:val="5EDA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492EE2"/>
    <w:multiLevelType w:val="multilevel"/>
    <w:tmpl w:val="7E56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41282A"/>
    <w:multiLevelType w:val="multilevel"/>
    <w:tmpl w:val="31F4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A666BA"/>
    <w:multiLevelType w:val="hybridMultilevel"/>
    <w:tmpl w:val="6BEA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520196"/>
    <w:multiLevelType w:val="multilevel"/>
    <w:tmpl w:val="1792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96E97"/>
    <w:multiLevelType w:val="hybridMultilevel"/>
    <w:tmpl w:val="B290DB6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2E30DF5"/>
    <w:multiLevelType w:val="multilevel"/>
    <w:tmpl w:val="3F16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716F2D"/>
    <w:multiLevelType w:val="multilevel"/>
    <w:tmpl w:val="B35E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5837C5"/>
    <w:multiLevelType w:val="multilevel"/>
    <w:tmpl w:val="81FA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3B71A5"/>
    <w:multiLevelType w:val="multilevel"/>
    <w:tmpl w:val="341C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27CB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A019F9"/>
    <w:multiLevelType w:val="multilevel"/>
    <w:tmpl w:val="3F1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400EF3"/>
    <w:multiLevelType w:val="multilevel"/>
    <w:tmpl w:val="4C18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5311A7"/>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6F924B1"/>
    <w:multiLevelType w:val="hybridMultilevel"/>
    <w:tmpl w:val="1D54929A"/>
    <w:lvl w:ilvl="0" w:tplc="9230A8CE">
      <w:start w:val="1"/>
      <w:numFmt w:val="upperRoman"/>
      <w:lvlText w:val="%1."/>
      <w:lvlJc w:val="right"/>
      <w:pPr>
        <w:ind w:left="720" w:hanging="360"/>
      </w:pPr>
      <w:rPr>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61D55"/>
    <w:multiLevelType w:val="hybridMultilevel"/>
    <w:tmpl w:val="DE7CF360"/>
    <w:lvl w:ilvl="0" w:tplc="EAC429EE">
      <w:start w:val="1"/>
      <w:numFmt w:val="bullet"/>
      <w:lvlText w:val="-"/>
      <w:lvlJc w:val="left"/>
      <w:pPr>
        <w:ind w:left="720" w:hanging="360"/>
      </w:pPr>
      <w:rPr>
        <w:rFonts w:ascii="inherit" w:eastAsia="Times New Roman" w:hAnsi="inherit"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B1D6589"/>
    <w:multiLevelType w:val="multilevel"/>
    <w:tmpl w:val="2C2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3766F"/>
    <w:multiLevelType w:val="multilevel"/>
    <w:tmpl w:val="8706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C40289"/>
    <w:multiLevelType w:val="multilevel"/>
    <w:tmpl w:val="EF08A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234796">
    <w:abstractNumId w:val="9"/>
  </w:num>
  <w:num w:numId="2" w16cid:durableId="322976631">
    <w:abstractNumId w:val="8"/>
  </w:num>
  <w:num w:numId="3" w16cid:durableId="92483586">
    <w:abstractNumId w:val="8"/>
  </w:num>
  <w:num w:numId="4" w16cid:durableId="872309808">
    <w:abstractNumId w:val="9"/>
  </w:num>
  <w:num w:numId="5" w16cid:durableId="1148744891">
    <w:abstractNumId w:val="29"/>
  </w:num>
  <w:num w:numId="6" w16cid:durableId="206140684">
    <w:abstractNumId w:val="10"/>
  </w:num>
  <w:num w:numId="7" w16cid:durableId="168955397">
    <w:abstractNumId w:val="14"/>
  </w:num>
  <w:num w:numId="8" w16cid:durableId="970524819">
    <w:abstractNumId w:val="7"/>
  </w:num>
  <w:num w:numId="9" w16cid:durableId="1867793893">
    <w:abstractNumId w:val="6"/>
  </w:num>
  <w:num w:numId="10" w16cid:durableId="119224956">
    <w:abstractNumId w:val="5"/>
  </w:num>
  <w:num w:numId="11" w16cid:durableId="1282565605">
    <w:abstractNumId w:val="4"/>
  </w:num>
  <w:num w:numId="12" w16cid:durableId="855654620">
    <w:abstractNumId w:val="3"/>
  </w:num>
  <w:num w:numId="13" w16cid:durableId="157886678">
    <w:abstractNumId w:val="2"/>
  </w:num>
  <w:num w:numId="14" w16cid:durableId="178590581">
    <w:abstractNumId w:val="1"/>
  </w:num>
  <w:num w:numId="15" w16cid:durableId="1287082824">
    <w:abstractNumId w:val="0"/>
  </w:num>
  <w:num w:numId="16" w16cid:durableId="504630581">
    <w:abstractNumId w:val="36"/>
  </w:num>
  <w:num w:numId="17" w16cid:durableId="697658780">
    <w:abstractNumId w:val="21"/>
  </w:num>
  <w:num w:numId="18" w16cid:durableId="1182277970">
    <w:abstractNumId w:val="39"/>
  </w:num>
  <w:num w:numId="19" w16cid:durableId="857696261">
    <w:abstractNumId w:val="41"/>
  </w:num>
  <w:num w:numId="20" w16cid:durableId="1496993184">
    <w:abstractNumId w:val="31"/>
  </w:num>
  <w:num w:numId="21" w16cid:durableId="956570281">
    <w:abstractNumId w:val="19"/>
  </w:num>
  <w:num w:numId="22" w16cid:durableId="686372701">
    <w:abstractNumId w:val="15"/>
  </w:num>
  <w:num w:numId="23" w16cid:durableId="1104574871">
    <w:abstractNumId w:val="9"/>
  </w:num>
  <w:num w:numId="24" w16cid:durableId="1072243172">
    <w:abstractNumId w:val="18"/>
  </w:num>
  <w:num w:numId="25" w16cid:durableId="1547986331">
    <w:abstractNumId w:val="43"/>
  </w:num>
  <w:num w:numId="26" w16cid:durableId="1203791243">
    <w:abstractNumId w:val="28"/>
  </w:num>
  <w:num w:numId="27" w16cid:durableId="490488404">
    <w:abstractNumId w:val="30"/>
  </w:num>
  <w:num w:numId="28" w16cid:durableId="1125150969">
    <w:abstractNumId w:val="26"/>
  </w:num>
  <w:num w:numId="29" w16cid:durableId="1102646257">
    <w:abstractNumId w:val="24"/>
  </w:num>
  <w:num w:numId="30" w16cid:durableId="1013727569">
    <w:abstractNumId w:val="44"/>
  </w:num>
  <w:num w:numId="31" w16cid:durableId="303388617">
    <w:abstractNumId w:val="37"/>
  </w:num>
  <w:num w:numId="32" w16cid:durableId="1883901686">
    <w:abstractNumId w:val="35"/>
  </w:num>
  <w:num w:numId="33" w16cid:durableId="870412785">
    <w:abstractNumId w:val="22"/>
  </w:num>
  <w:num w:numId="34" w16cid:durableId="1799031221">
    <w:abstractNumId w:val="12"/>
  </w:num>
  <w:num w:numId="35" w16cid:durableId="685787179">
    <w:abstractNumId w:val="33"/>
  </w:num>
  <w:num w:numId="36" w16cid:durableId="1597833525">
    <w:abstractNumId w:val="20"/>
  </w:num>
  <w:num w:numId="37" w16cid:durableId="171115363">
    <w:abstractNumId w:val="42"/>
  </w:num>
  <w:num w:numId="38" w16cid:durableId="446704601">
    <w:abstractNumId w:val="17"/>
  </w:num>
  <w:num w:numId="39" w16cid:durableId="1301955721">
    <w:abstractNumId w:val="38"/>
  </w:num>
  <w:num w:numId="40" w16cid:durableId="11224707">
    <w:abstractNumId w:val="16"/>
  </w:num>
  <w:num w:numId="41" w16cid:durableId="1127089299">
    <w:abstractNumId w:val="25"/>
  </w:num>
  <w:num w:numId="42" w16cid:durableId="871497818">
    <w:abstractNumId w:val="34"/>
  </w:num>
  <w:num w:numId="43" w16cid:durableId="502014677">
    <w:abstractNumId w:val="23"/>
  </w:num>
  <w:num w:numId="44" w16cid:durableId="163740841">
    <w:abstractNumId w:val="11"/>
  </w:num>
  <w:num w:numId="45" w16cid:durableId="953514302">
    <w:abstractNumId w:val="27"/>
  </w:num>
  <w:num w:numId="46" w16cid:durableId="521169951">
    <w:abstractNumId w:val="32"/>
  </w:num>
  <w:num w:numId="47" w16cid:durableId="1011566979">
    <w:abstractNumId w:val="40"/>
  </w:num>
  <w:num w:numId="48" w16cid:durableId="1792017074">
    <w:abstractNumId w:val="13"/>
  </w:num>
  <w:num w:numId="49" w16cid:durableId="4136673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1B5"/>
    <w:rsid w:val="0000114C"/>
    <w:rsid w:val="0002649E"/>
    <w:rsid w:val="00031144"/>
    <w:rsid w:val="00045DDF"/>
    <w:rsid w:val="00052524"/>
    <w:rsid w:val="00052F14"/>
    <w:rsid w:val="000713C0"/>
    <w:rsid w:val="000971C9"/>
    <w:rsid w:val="000A108D"/>
    <w:rsid w:val="000A5EC0"/>
    <w:rsid w:val="000B00ED"/>
    <w:rsid w:val="000B57D0"/>
    <w:rsid w:val="000B58F7"/>
    <w:rsid w:val="000D2C65"/>
    <w:rsid w:val="000E7EE7"/>
    <w:rsid w:val="000F1336"/>
    <w:rsid w:val="000F6072"/>
    <w:rsid w:val="00117CFA"/>
    <w:rsid w:val="00127E2B"/>
    <w:rsid w:val="00147304"/>
    <w:rsid w:val="00186D57"/>
    <w:rsid w:val="00196CAF"/>
    <w:rsid w:val="001B0362"/>
    <w:rsid w:val="001B143B"/>
    <w:rsid w:val="001B5E29"/>
    <w:rsid w:val="001D0546"/>
    <w:rsid w:val="001D4106"/>
    <w:rsid w:val="001E1890"/>
    <w:rsid w:val="001E3FAF"/>
    <w:rsid w:val="001E60F9"/>
    <w:rsid w:val="001F3999"/>
    <w:rsid w:val="002134BF"/>
    <w:rsid w:val="00237434"/>
    <w:rsid w:val="002458DB"/>
    <w:rsid w:val="002554CD"/>
    <w:rsid w:val="00264919"/>
    <w:rsid w:val="00281A57"/>
    <w:rsid w:val="00293B83"/>
    <w:rsid w:val="002964FA"/>
    <w:rsid w:val="002A03AE"/>
    <w:rsid w:val="002A0C0D"/>
    <w:rsid w:val="002A69FB"/>
    <w:rsid w:val="002B180F"/>
    <w:rsid w:val="002B27CA"/>
    <w:rsid w:val="002B2BBA"/>
    <w:rsid w:val="002B4294"/>
    <w:rsid w:val="002C31AE"/>
    <w:rsid w:val="002C330A"/>
    <w:rsid w:val="002DC3FE"/>
    <w:rsid w:val="002E3122"/>
    <w:rsid w:val="002F55EF"/>
    <w:rsid w:val="003088C7"/>
    <w:rsid w:val="0032014D"/>
    <w:rsid w:val="00333D0D"/>
    <w:rsid w:val="00345B92"/>
    <w:rsid w:val="00351EE3"/>
    <w:rsid w:val="00356271"/>
    <w:rsid w:val="00373AD9"/>
    <w:rsid w:val="00373F40"/>
    <w:rsid w:val="00383E9E"/>
    <w:rsid w:val="00383EC5"/>
    <w:rsid w:val="0038622E"/>
    <w:rsid w:val="003A78AF"/>
    <w:rsid w:val="003B4818"/>
    <w:rsid w:val="003B499A"/>
    <w:rsid w:val="003C6040"/>
    <w:rsid w:val="003C63D2"/>
    <w:rsid w:val="003E21B5"/>
    <w:rsid w:val="003E2BEB"/>
    <w:rsid w:val="003E5D95"/>
    <w:rsid w:val="003F3AF2"/>
    <w:rsid w:val="0040670E"/>
    <w:rsid w:val="004069C7"/>
    <w:rsid w:val="00407C06"/>
    <w:rsid w:val="00433687"/>
    <w:rsid w:val="00440F0C"/>
    <w:rsid w:val="00443C22"/>
    <w:rsid w:val="00445DE5"/>
    <w:rsid w:val="00450E6B"/>
    <w:rsid w:val="00451BA0"/>
    <w:rsid w:val="004633BE"/>
    <w:rsid w:val="00464742"/>
    <w:rsid w:val="00464F68"/>
    <w:rsid w:val="0047678E"/>
    <w:rsid w:val="004A090A"/>
    <w:rsid w:val="004A2D6B"/>
    <w:rsid w:val="004A4657"/>
    <w:rsid w:val="004B72FB"/>
    <w:rsid w:val="004C049F"/>
    <w:rsid w:val="004C203F"/>
    <w:rsid w:val="004C4E27"/>
    <w:rsid w:val="004E292E"/>
    <w:rsid w:val="004F203A"/>
    <w:rsid w:val="004F2900"/>
    <w:rsid w:val="004F6C7C"/>
    <w:rsid w:val="005000E2"/>
    <w:rsid w:val="00501FD5"/>
    <w:rsid w:val="005132A3"/>
    <w:rsid w:val="00525595"/>
    <w:rsid w:val="0053399F"/>
    <w:rsid w:val="00547D30"/>
    <w:rsid w:val="00551E63"/>
    <w:rsid w:val="00557531"/>
    <w:rsid w:val="00557997"/>
    <w:rsid w:val="00576A42"/>
    <w:rsid w:val="00576EA3"/>
    <w:rsid w:val="00581B19"/>
    <w:rsid w:val="00595DC9"/>
    <w:rsid w:val="0059721F"/>
    <w:rsid w:val="005B7D67"/>
    <w:rsid w:val="005D0095"/>
    <w:rsid w:val="005D43DB"/>
    <w:rsid w:val="005D7917"/>
    <w:rsid w:val="005E5C95"/>
    <w:rsid w:val="005E6DCD"/>
    <w:rsid w:val="005F76F3"/>
    <w:rsid w:val="00603C0B"/>
    <w:rsid w:val="00610990"/>
    <w:rsid w:val="00634A3E"/>
    <w:rsid w:val="00651FFE"/>
    <w:rsid w:val="006659A1"/>
    <w:rsid w:val="006826D9"/>
    <w:rsid w:val="0069445F"/>
    <w:rsid w:val="00695DA0"/>
    <w:rsid w:val="006A1FC0"/>
    <w:rsid w:val="006A2888"/>
    <w:rsid w:val="006A3CE7"/>
    <w:rsid w:val="006C55C7"/>
    <w:rsid w:val="006D4D04"/>
    <w:rsid w:val="006E420B"/>
    <w:rsid w:val="006F5724"/>
    <w:rsid w:val="007175E6"/>
    <w:rsid w:val="0073502C"/>
    <w:rsid w:val="00762A9F"/>
    <w:rsid w:val="007738EC"/>
    <w:rsid w:val="00787EAE"/>
    <w:rsid w:val="007970E4"/>
    <w:rsid w:val="007A4530"/>
    <w:rsid w:val="007C111B"/>
    <w:rsid w:val="007C7E9D"/>
    <w:rsid w:val="007D1812"/>
    <w:rsid w:val="007D5A4F"/>
    <w:rsid w:val="007D6177"/>
    <w:rsid w:val="007E3FDF"/>
    <w:rsid w:val="008233E9"/>
    <w:rsid w:val="00830387"/>
    <w:rsid w:val="00842742"/>
    <w:rsid w:val="00862265"/>
    <w:rsid w:val="00864AD1"/>
    <w:rsid w:val="00866BD0"/>
    <w:rsid w:val="00875854"/>
    <w:rsid w:val="00881004"/>
    <w:rsid w:val="0089714F"/>
    <w:rsid w:val="008B4037"/>
    <w:rsid w:val="008C1208"/>
    <w:rsid w:val="008C2E02"/>
    <w:rsid w:val="008C3B15"/>
    <w:rsid w:val="008C5F5D"/>
    <w:rsid w:val="008C6A49"/>
    <w:rsid w:val="008E6525"/>
    <w:rsid w:val="009103EF"/>
    <w:rsid w:val="00911574"/>
    <w:rsid w:val="009116E7"/>
    <w:rsid w:val="00916BC5"/>
    <w:rsid w:val="00930424"/>
    <w:rsid w:val="00933E46"/>
    <w:rsid w:val="009341F2"/>
    <w:rsid w:val="00935594"/>
    <w:rsid w:val="009364AE"/>
    <w:rsid w:val="009370CC"/>
    <w:rsid w:val="009500C6"/>
    <w:rsid w:val="009520D0"/>
    <w:rsid w:val="00960279"/>
    <w:rsid w:val="009614DC"/>
    <w:rsid w:val="00983796"/>
    <w:rsid w:val="0098771B"/>
    <w:rsid w:val="00987F5B"/>
    <w:rsid w:val="009918E4"/>
    <w:rsid w:val="009A1FC3"/>
    <w:rsid w:val="009A2813"/>
    <w:rsid w:val="009A2822"/>
    <w:rsid w:val="009A5FB9"/>
    <w:rsid w:val="009B11CE"/>
    <w:rsid w:val="009B2718"/>
    <w:rsid w:val="009E20A3"/>
    <w:rsid w:val="00A05689"/>
    <w:rsid w:val="00A073E2"/>
    <w:rsid w:val="00A13235"/>
    <w:rsid w:val="00A14214"/>
    <w:rsid w:val="00A2043E"/>
    <w:rsid w:val="00A21B9A"/>
    <w:rsid w:val="00A30B53"/>
    <w:rsid w:val="00A36822"/>
    <w:rsid w:val="00A7109F"/>
    <w:rsid w:val="00A75DE6"/>
    <w:rsid w:val="00AC3334"/>
    <w:rsid w:val="00AD3368"/>
    <w:rsid w:val="00AD3AE5"/>
    <w:rsid w:val="00B07B79"/>
    <w:rsid w:val="00B10EF6"/>
    <w:rsid w:val="00B235B4"/>
    <w:rsid w:val="00B258BB"/>
    <w:rsid w:val="00B267E2"/>
    <w:rsid w:val="00B27537"/>
    <w:rsid w:val="00B37FEB"/>
    <w:rsid w:val="00B514FF"/>
    <w:rsid w:val="00B60CDD"/>
    <w:rsid w:val="00B7142E"/>
    <w:rsid w:val="00B72A1E"/>
    <w:rsid w:val="00B8373F"/>
    <w:rsid w:val="00B85BF0"/>
    <w:rsid w:val="00B86B3F"/>
    <w:rsid w:val="00BA33A3"/>
    <w:rsid w:val="00BA3681"/>
    <w:rsid w:val="00BA4C6D"/>
    <w:rsid w:val="00BA58C1"/>
    <w:rsid w:val="00BC036A"/>
    <w:rsid w:val="00BC4068"/>
    <w:rsid w:val="00BC4A42"/>
    <w:rsid w:val="00C020C5"/>
    <w:rsid w:val="00C20309"/>
    <w:rsid w:val="00C36ACF"/>
    <w:rsid w:val="00C41638"/>
    <w:rsid w:val="00C4223B"/>
    <w:rsid w:val="00C439DD"/>
    <w:rsid w:val="00C44076"/>
    <w:rsid w:val="00C56021"/>
    <w:rsid w:val="00C57F53"/>
    <w:rsid w:val="00C6554A"/>
    <w:rsid w:val="00C65970"/>
    <w:rsid w:val="00C83133"/>
    <w:rsid w:val="00CA0D66"/>
    <w:rsid w:val="00CA17B9"/>
    <w:rsid w:val="00CC2A10"/>
    <w:rsid w:val="00CD2AD1"/>
    <w:rsid w:val="00CE0B04"/>
    <w:rsid w:val="00CE7D91"/>
    <w:rsid w:val="00D067D2"/>
    <w:rsid w:val="00D27D95"/>
    <w:rsid w:val="00D3635D"/>
    <w:rsid w:val="00D4253B"/>
    <w:rsid w:val="00D52BB4"/>
    <w:rsid w:val="00D53BCC"/>
    <w:rsid w:val="00D64DF8"/>
    <w:rsid w:val="00D706FB"/>
    <w:rsid w:val="00D72A35"/>
    <w:rsid w:val="00D80826"/>
    <w:rsid w:val="00D82A86"/>
    <w:rsid w:val="00D962B4"/>
    <w:rsid w:val="00DA0C19"/>
    <w:rsid w:val="00DB033F"/>
    <w:rsid w:val="00DD11A1"/>
    <w:rsid w:val="00DD708B"/>
    <w:rsid w:val="00DE0883"/>
    <w:rsid w:val="00DE1DD8"/>
    <w:rsid w:val="00DF0BF7"/>
    <w:rsid w:val="00DF28C6"/>
    <w:rsid w:val="00DF5BE9"/>
    <w:rsid w:val="00E103B6"/>
    <w:rsid w:val="00E13258"/>
    <w:rsid w:val="00E4378F"/>
    <w:rsid w:val="00E43DBF"/>
    <w:rsid w:val="00E470E5"/>
    <w:rsid w:val="00E50126"/>
    <w:rsid w:val="00E55907"/>
    <w:rsid w:val="00E621DA"/>
    <w:rsid w:val="00E762F1"/>
    <w:rsid w:val="00E80BAB"/>
    <w:rsid w:val="00E92C48"/>
    <w:rsid w:val="00E93811"/>
    <w:rsid w:val="00E96B5C"/>
    <w:rsid w:val="00EA3B34"/>
    <w:rsid w:val="00EB3BDC"/>
    <w:rsid w:val="00EC0811"/>
    <w:rsid w:val="00EC0E29"/>
    <w:rsid w:val="00EC69E7"/>
    <w:rsid w:val="00ED1F6F"/>
    <w:rsid w:val="00ED7C44"/>
    <w:rsid w:val="00EF77E5"/>
    <w:rsid w:val="00F11EE6"/>
    <w:rsid w:val="00F1200F"/>
    <w:rsid w:val="00F168DA"/>
    <w:rsid w:val="00F2183B"/>
    <w:rsid w:val="00F36A40"/>
    <w:rsid w:val="00F57D99"/>
    <w:rsid w:val="00F59DA7"/>
    <w:rsid w:val="00F67329"/>
    <w:rsid w:val="00F8486F"/>
    <w:rsid w:val="00FA63F4"/>
    <w:rsid w:val="00FA692C"/>
    <w:rsid w:val="00FA6A63"/>
    <w:rsid w:val="00FD205B"/>
    <w:rsid w:val="00FE52EA"/>
    <w:rsid w:val="00FF6972"/>
    <w:rsid w:val="00FF6FEB"/>
    <w:rsid w:val="00FF7159"/>
    <w:rsid w:val="02533394"/>
    <w:rsid w:val="0409E10A"/>
    <w:rsid w:val="06DF5299"/>
    <w:rsid w:val="09EC5707"/>
    <w:rsid w:val="0D0A3C3A"/>
    <w:rsid w:val="0DB481C2"/>
    <w:rsid w:val="0F5DCAC6"/>
    <w:rsid w:val="100CB7F4"/>
    <w:rsid w:val="129D7443"/>
    <w:rsid w:val="14938532"/>
    <w:rsid w:val="14ADA617"/>
    <w:rsid w:val="156D4D07"/>
    <w:rsid w:val="167BDBDC"/>
    <w:rsid w:val="172D226F"/>
    <w:rsid w:val="18DC11FC"/>
    <w:rsid w:val="1A176DF3"/>
    <w:rsid w:val="1A619A6E"/>
    <w:rsid w:val="1AA54DF8"/>
    <w:rsid w:val="1BDC7187"/>
    <w:rsid w:val="1F36E8B5"/>
    <w:rsid w:val="1FCFF438"/>
    <w:rsid w:val="2005EA2D"/>
    <w:rsid w:val="216E0E4B"/>
    <w:rsid w:val="2479F15D"/>
    <w:rsid w:val="24EC43EB"/>
    <w:rsid w:val="263F8559"/>
    <w:rsid w:val="27AF6819"/>
    <w:rsid w:val="28951489"/>
    <w:rsid w:val="28DB34FE"/>
    <w:rsid w:val="2A02C18B"/>
    <w:rsid w:val="2C5F49D8"/>
    <w:rsid w:val="2D2D31C5"/>
    <w:rsid w:val="2D4D2FAB"/>
    <w:rsid w:val="2DE5FEFE"/>
    <w:rsid w:val="2EFB2078"/>
    <w:rsid w:val="300878FC"/>
    <w:rsid w:val="31D36F23"/>
    <w:rsid w:val="31FB07CC"/>
    <w:rsid w:val="3310AA94"/>
    <w:rsid w:val="34930D38"/>
    <w:rsid w:val="38CE0E2F"/>
    <w:rsid w:val="39129CAD"/>
    <w:rsid w:val="39D2FBD8"/>
    <w:rsid w:val="3A351787"/>
    <w:rsid w:val="3A86C352"/>
    <w:rsid w:val="3B73D5A9"/>
    <w:rsid w:val="3C7BA747"/>
    <w:rsid w:val="3D39A450"/>
    <w:rsid w:val="3E96E7D2"/>
    <w:rsid w:val="4098C202"/>
    <w:rsid w:val="40C550AD"/>
    <w:rsid w:val="41182C7F"/>
    <w:rsid w:val="41A89C97"/>
    <w:rsid w:val="42CD3693"/>
    <w:rsid w:val="43C6A21C"/>
    <w:rsid w:val="4540964E"/>
    <w:rsid w:val="462CE04E"/>
    <w:rsid w:val="465A2863"/>
    <w:rsid w:val="474219CC"/>
    <w:rsid w:val="49DE46E0"/>
    <w:rsid w:val="4A4C09BF"/>
    <w:rsid w:val="4ADB33EE"/>
    <w:rsid w:val="4C7ED3F1"/>
    <w:rsid w:val="4F779B7D"/>
    <w:rsid w:val="4FC0B7B5"/>
    <w:rsid w:val="520EF759"/>
    <w:rsid w:val="522B54E8"/>
    <w:rsid w:val="532EF5E6"/>
    <w:rsid w:val="53725018"/>
    <w:rsid w:val="5377523A"/>
    <w:rsid w:val="53F4EAA4"/>
    <w:rsid w:val="56CC2E04"/>
    <w:rsid w:val="570FFCE1"/>
    <w:rsid w:val="5736A504"/>
    <w:rsid w:val="575EA055"/>
    <w:rsid w:val="577B4E20"/>
    <w:rsid w:val="582FEB46"/>
    <w:rsid w:val="583A7F46"/>
    <w:rsid w:val="595895CC"/>
    <w:rsid w:val="59A31272"/>
    <w:rsid w:val="59B46405"/>
    <w:rsid w:val="59B776C7"/>
    <w:rsid w:val="5AB1560E"/>
    <w:rsid w:val="5C42D0C0"/>
    <w:rsid w:val="5CA0AE7A"/>
    <w:rsid w:val="5DF05C77"/>
    <w:rsid w:val="5E651052"/>
    <w:rsid w:val="5FCDFA51"/>
    <w:rsid w:val="62A4E405"/>
    <w:rsid w:val="63DED3D5"/>
    <w:rsid w:val="64738486"/>
    <w:rsid w:val="657F5B0B"/>
    <w:rsid w:val="65803B3C"/>
    <w:rsid w:val="658A4102"/>
    <w:rsid w:val="66CC8A0C"/>
    <w:rsid w:val="66EAFD83"/>
    <w:rsid w:val="674847B3"/>
    <w:rsid w:val="675C101B"/>
    <w:rsid w:val="67C7091D"/>
    <w:rsid w:val="67D41E93"/>
    <w:rsid w:val="680DA55E"/>
    <w:rsid w:val="681E6B95"/>
    <w:rsid w:val="688D63A7"/>
    <w:rsid w:val="6996114D"/>
    <w:rsid w:val="69E4FCF3"/>
    <w:rsid w:val="6A077C81"/>
    <w:rsid w:val="6B77BDC9"/>
    <w:rsid w:val="6C95F697"/>
    <w:rsid w:val="6E0DBFC0"/>
    <w:rsid w:val="6E60B9D8"/>
    <w:rsid w:val="6EB6BE5B"/>
    <w:rsid w:val="6F17A6C7"/>
    <w:rsid w:val="709284DE"/>
    <w:rsid w:val="70E57460"/>
    <w:rsid w:val="70FDCEAC"/>
    <w:rsid w:val="711F03C4"/>
    <w:rsid w:val="71E93D03"/>
    <w:rsid w:val="72371E5B"/>
    <w:rsid w:val="72D6F739"/>
    <w:rsid w:val="73160E4B"/>
    <w:rsid w:val="75CFF8A9"/>
    <w:rsid w:val="775A47F7"/>
    <w:rsid w:val="77C730B1"/>
    <w:rsid w:val="780C5F9D"/>
    <w:rsid w:val="79287075"/>
    <w:rsid w:val="7A5AFE72"/>
    <w:rsid w:val="7ADE1E56"/>
    <w:rsid w:val="7B17E5AA"/>
    <w:rsid w:val="7C9D15E4"/>
    <w:rsid w:val="7E41A735"/>
    <w:rsid w:val="7E685B43"/>
    <w:rsid w:val="7E698B35"/>
    <w:rsid w:val="7EA6CA90"/>
    <w:rsid w:val="7FA936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1AB5"/>
  <w15:chartTrackingRefBased/>
  <w15:docId w15:val="{F84F720C-F55B-43AE-ACC2-D186F3FA1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C65"/>
    <w:rPr>
      <w:rFonts w:ascii="Constantia" w:hAnsi="Constantia"/>
    </w:rPr>
  </w:style>
  <w:style w:type="paragraph" w:styleId="Heading1">
    <w:name w:val="heading 1"/>
    <w:basedOn w:val="Normal"/>
    <w:next w:val="Normal"/>
    <w:link w:val="Heading1Char"/>
    <w:uiPriority w:val="9"/>
    <w:qFormat/>
    <w:rsid w:val="000D2C65"/>
    <w:pPr>
      <w:keepNext/>
      <w:keepLines/>
      <w:spacing w:before="600" w:after="60"/>
      <w:contextualSpacing/>
      <w:outlineLvl w:val="0"/>
    </w:pPr>
    <w:rPr>
      <w:rFonts w:eastAsiaTheme="majorEastAsia" w:cstheme="majorBidi"/>
      <w:color w:val="007789" w:themeColor="accent1" w:themeShade="BF"/>
      <w:sz w:val="32"/>
    </w:rPr>
  </w:style>
  <w:style w:type="paragraph" w:styleId="Heading2">
    <w:name w:val="heading 2"/>
    <w:basedOn w:val="Normal"/>
    <w:next w:val="Normal"/>
    <w:link w:val="Heading2Char"/>
    <w:uiPriority w:val="9"/>
    <w:unhideWhenUsed/>
    <w:qFormat/>
    <w:rsid w:val="000D2C65"/>
    <w:pPr>
      <w:keepNext/>
      <w:keepLines/>
      <w:spacing w:before="240" w:after="0"/>
      <w:contextualSpacing/>
      <w:outlineLvl w:val="1"/>
    </w:pPr>
    <w:rPr>
      <w:rFonts w:eastAsiaTheme="majorEastAsia" w:cstheme="majorBidi"/>
      <w:caps/>
      <w:color w:val="007789" w:themeColor="accent1" w:themeShade="BF"/>
      <w:sz w:val="24"/>
    </w:rPr>
  </w:style>
  <w:style w:type="paragraph" w:styleId="Heading3">
    <w:name w:val="heading 3"/>
    <w:basedOn w:val="Normal"/>
    <w:next w:val="Normal"/>
    <w:link w:val="Heading3Char"/>
    <w:uiPriority w:val="9"/>
    <w:unhideWhenUsed/>
    <w:qFormat/>
    <w:rsid w:val="000D2C65"/>
    <w:pPr>
      <w:keepNext/>
      <w:keepLines/>
      <w:spacing w:before="40" w:after="0"/>
      <w:outlineLvl w:val="2"/>
    </w:pPr>
    <w:rPr>
      <w:rFonts w:eastAsiaTheme="majorEastAsia" w:cstheme="majorBidi"/>
      <w:color w:val="004F5B" w:themeColor="accent1" w:themeShade="7F"/>
      <w:sz w:val="24"/>
      <w:szCs w:val="24"/>
    </w:rPr>
  </w:style>
  <w:style w:type="paragraph" w:styleId="Heading4">
    <w:name w:val="heading 4"/>
    <w:basedOn w:val="Normal"/>
    <w:next w:val="Normal"/>
    <w:link w:val="Heading4Char"/>
    <w:uiPriority w:val="9"/>
    <w:unhideWhenUsed/>
    <w:qFormat/>
    <w:rsid w:val="000D2C65"/>
    <w:pPr>
      <w:keepNext/>
      <w:keepLines/>
      <w:spacing w:before="40" w:after="0"/>
      <w:outlineLvl w:val="3"/>
    </w:pPr>
    <w:rPr>
      <w:rFonts w:eastAsiaTheme="majorEastAsia" w:cstheme="majorBidi"/>
      <w:i/>
      <w:iCs/>
      <w:color w:val="007789" w:themeColor="accent1" w:themeShade="BF"/>
    </w:rPr>
  </w:style>
  <w:style w:type="paragraph" w:styleId="Heading5">
    <w:name w:val="heading 5"/>
    <w:basedOn w:val="Normal"/>
    <w:next w:val="Normal"/>
    <w:link w:val="Heading5Char"/>
    <w:uiPriority w:val="9"/>
    <w:unhideWhenUsed/>
    <w:qFormat/>
    <w:rsid w:val="000D2C65"/>
    <w:pPr>
      <w:keepNext/>
      <w:keepLines/>
      <w:spacing w:before="40" w:after="0"/>
      <w:outlineLvl w:val="4"/>
    </w:pPr>
    <w:rPr>
      <w:rFonts w:eastAsiaTheme="majorEastAsia" w:cstheme="majorBidi"/>
      <w:color w:val="007789" w:themeColor="accent1" w:themeShade="BF"/>
    </w:rPr>
  </w:style>
  <w:style w:type="paragraph" w:styleId="Heading6">
    <w:name w:val="heading 6"/>
    <w:basedOn w:val="Normal"/>
    <w:next w:val="Normal"/>
    <w:link w:val="Heading6Char"/>
    <w:uiPriority w:val="9"/>
    <w:semiHidden/>
    <w:unhideWhenUsed/>
    <w:qFormat/>
    <w:rsid w:val="000D2C65"/>
    <w:pPr>
      <w:keepNext/>
      <w:keepLines/>
      <w:spacing w:before="40" w:after="0"/>
      <w:outlineLvl w:val="5"/>
    </w:pPr>
    <w:rPr>
      <w:rFonts w:eastAsiaTheme="majorEastAsia" w:cstheme="majorBidi"/>
      <w:color w:val="004F5B" w:themeColor="accent1" w:themeShade="7F"/>
    </w:rPr>
  </w:style>
  <w:style w:type="paragraph" w:styleId="Heading7">
    <w:name w:val="heading 7"/>
    <w:basedOn w:val="Normal"/>
    <w:next w:val="Normal"/>
    <w:link w:val="Heading7Char"/>
    <w:uiPriority w:val="9"/>
    <w:semiHidden/>
    <w:unhideWhenUsed/>
    <w:qFormat/>
    <w:rsid w:val="000D2C65"/>
    <w:pPr>
      <w:keepNext/>
      <w:keepLines/>
      <w:spacing w:before="40" w:after="0"/>
      <w:outlineLvl w:val="6"/>
    </w:pPr>
    <w:rPr>
      <w:rFonts w:eastAsiaTheme="majorEastAsia" w:cstheme="majorBidi"/>
      <w:i/>
      <w:iCs/>
      <w:color w:val="004F5B" w:themeColor="accent1" w:themeShade="7F"/>
    </w:rPr>
  </w:style>
  <w:style w:type="paragraph" w:styleId="Heading8">
    <w:name w:val="heading 8"/>
    <w:basedOn w:val="Normal"/>
    <w:next w:val="Normal"/>
    <w:link w:val="Heading8Char"/>
    <w:uiPriority w:val="9"/>
    <w:semiHidden/>
    <w:unhideWhenUsed/>
    <w:qFormat/>
    <w:rsid w:val="000D2C65"/>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semiHidden/>
    <w:unhideWhenUsed/>
    <w:qFormat/>
    <w:rsid w:val="000D2C65"/>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65"/>
    <w:rPr>
      <w:rFonts w:ascii="Constantia" w:eastAsiaTheme="majorEastAsia" w:hAnsi="Constantia" w:cstheme="majorBidi"/>
      <w:color w:val="007789" w:themeColor="accent1" w:themeShade="BF"/>
      <w:sz w:val="32"/>
    </w:rPr>
  </w:style>
  <w:style w:type="character" w:customStyle="1" w:styleId="Heading2Char">
    <w:name w:val="Heading 2 Char"/>
    <w:basedOn w:val="DefaultParagraphFont"/>
    <w:link w:val="Heading2"/>
    <w:uiPriority w:val="9"/>
    <w:rsid w:val="000D2C65"/>
    <w:rPr>
      <w:rFonts w:ascii="Constantia" w:eastAsiaTheme="majorEastAsia" w:hAnsi="Constantia" w:cstheme="majorBidi"/>
      <w:caps/>
      <w:color w:val="007789" w:themeColor="accent1" w:themeShade="BF"/>
      <w:sz w:val="24"/>
    </w:rPr>
  </w:style>
  <w:style w:type="paragraph" w:customStyle="1" w:styleId="a">
    <w:name w:val="Στοιχεία επικοινωνίας"/>
    <w:basedOn w:val="Normal"/>
    <w:uiPriority w:val="4"/>
    <w:qFormat/>
    <w:rsid w:val="000D2C65"/>
    <w:pPr>
      <w:spacing w:before="0" w:after="0"/>
      <w:jc w:val="center"/>
    </w:pPr>
  </w:style>
  <w:style w:type="paragraph" w:styleId="ListBullet">
    <w:name w:val="List Bullet"/>
    <w:basedOn w:val="Normal"/>
    <w:uiPriority w:val="10"/>
    <w:unhideWhenUsed/>
    <w:qFormat/>
    <w:rsid w:val="000D2C65"/>
    <w:pPr>
      <w:numPr>
        <w:numId w:val="4"/>
      </w:numPr>
      <w:tabs>
        <w:tab w:val="clear" w:pos="360"/>
      </w:tabs>
      <w:ind w:left="720"/>
    </w:pPr>
  </w:style>
  <w:style w:type="paragraph" w:styleId="Title">
    <w:name w:val="Title"/>
    <w:basedOn w:val="Normal"/>
    <w:link w:val="TitleChar"/>
    <w:uiPriority w:val="2"/>
    <w:unhideWhenUsed/>
    <w:qFormat/>
    <w:rsid w:val="000D2C65"/>
    <w:pPr>
      <w:spacing w:before="480" w:after="40" w:line="240" w:lineRule="auto"/>
      <w:contextualSpacing/>
      <w:jc w:val="center"/>
    </w:pPr>
    <w:rPr>
      <w:rFonts w:eastAsiaTheme="majorEastAsia" w:cstheme="majorBidi"/>
      <w:color w:val="007789" w:themeColor="accent1" w:themeShade="BF"/>
      <w:kern w:val="28"/>
      <w:sz w:val="60"/>
    </w:rPr>
  </w:style>
  <w:style w:type="character" w:customStyle="1" w:styleId="TitleChar">
    <w:name w:val="Title Char"/>
    <w:basedOn w:val="DefaultParagraphFont"/>
    <w:link w:val="Title"/>
    <w:uiPriority w:val="2"/>
    <w:rsid w:val="000D2C65"/>
    <w:rPr>
      <w:rFonts w:ascii="Constantia" w:eastAsiaTheme="majorEastAsia" w:hAnsi="Constantia" w:cstheme="majorBidi"/>
      <w:color w:val="007789" w:themeColor="accent1" w:themeShade="BF"/>
      <w:kern w:val="28"/>
      <w:sz w:val="60"/>
    </w:rPr>
  </w:style>
  <w:style w:type="paragraph" w:styleId="Subtitle">
    <w:name w:val="Subtitle"/>
    <w:basedOn w:val="Normal"/>
    <w:link w:val="SubtitleChar"/>
    <w:uiPriority w:val="3"/>
    <w:unhideWhenUsed/>
    <w:qFormat/>
    <w:rsid w:val="000D2C65"/>
    <w:pPr>
      <w:numPr>
        <w:ilvl w:val="1"/>
      </w:numPr>
      <w:spacing w:before="0" w:after="480"/>
      <w:contextualSpacing/>
      <w:jc w:val="center"/>
    </w:pPr>
    <w:rPr>
      <w:rFonts w:eastAsiaTheme="majorEastAsia" w:cstheme="majorBidi"/>
      <w:caps/>
      <w:sz w:val="26"/>
    </w:rPr>
  </w:style>
  <w:style w:type="character" w:customStyle="1" w:styleId="SubtitleChar">
    <w:name w:val="Subtitle Char"/>
    <w:basedOn w:val="DefaultParagraphFont"/>
    <w:link w:val="Subtitle"/>
    <w:uiPriority w:val="3"/>
    <w:rsid w:val="000D2C65"/>
    <w:rPr>
      <w:rFonts w:ascii="Constantia" w:eastAsiaTheme="majorEastAsia" w:hAnsi="Constantia" w:cstheme="majorBidi"/>
      <w:caps/>
      <w:sz w:val="26"/>
    </w:rPr>
  </w:style>
  <w:style w:type="paragraph" w:styleId="Footer">
    <w:name w:val="footer"/>
    <w:basedOn w:val="Normal"/>
    <w:link w:val="FooterChar"/>
    <w:uiPriority w:val="99"/>
    <w:unhideWhenUsed/>
    <w:rsid w:val="000D2C65"/>
    <w:pPr>
      <w:spacing w:before="0" w:after="0" w:line="240" w:lineRule="auto"/>
      <w:jc w:val="right"/>
    </w:pPr>
    <w:rPr>
      <w:caps/>
    </w:rPr>
  </w:style>
  <w:style w:type="character" w:customStyle="1" w:styleId="FooterChar">
    <w:name w:val="Footer Char"/>
    <w:basedOn w:val="DefaultParagraphFont"/>
    <w:link w:val="Footer"/>
    <w:uiPriority w:val="99"/>
    <w:rsid w:val="000D2C65"/>
    <w:rPr>
      <w:rFonts w:ascii="Constantia" w:hAnsi="Constantia"/>
      <w:caps/>
    </w:rPr>
  </w:style>
  <w:style w:type="paragraph" w:customStyle="1" w:styleId="a0">
    <w:name w:val="Φωτογραφία"/>
    <w:basedOn w:val="Normal"/>
    <w:uiPriority w:val="1"/>
    <w:qFormat/>
    <w:rsid w:val="000D2C65"/>
    <w:pPr>
      <w:spacing w:before="0" w:after="0" w:line="240" w:lineRule="auto"/>
      <w:jc w:val="center"/>
    </w:pPr>
  </w:style>
  <w:style w:type="paragraph" w:styleId="Header">
    <w:name w:val="header"/>
    <w:basedOn w:val="Normal"/>
    <w:link w:val="HeaderChar"/>
    <w:uiPriority w:val="99"/>
    <w:unhideWhenUsed/>
    <w:rsid w:val="000D2C65"/>
    <w:pPr>
      <w:spacing w:before="0" w:after="0" w:line="240" w:lineRule="auto"/>
    </w:pPr>
  </w:style>
  <w:style w:type="character" w:customStyle="1" w:styleId="HeaderChar">
    <w:name w:val="Header Char"/>
    <w:basedOn w:val="DefaultParagraphFont"/>
    <w:link w:val="Header"/>
    <w:uiPriority w:val="99"/>
    <w:rsid w:val="000D2C65"/>
    <w:rPr>
      <w:rFonts w:ascii="Constantia" w:hAnsi="Constantia"/>
    </w:rPr>
  </w:style>
  <w:style w:type="paragraph" w:styleId="ListNumber">
    <w:name w:val="List Number"/>
    <w:basedOn w:val="Normal"/>
    <w:uiPriority w:val="11"/>
    <w:unhideWhenUsed/>
    <w:qFormat/>
    <w:rsid w:val="000D2C65"/>
    <w:pPr>
      <w:numPr>
        <w:numId w:val="3"/>
      </w:numPr>
      <w:contextualSpacing/>
    </w:pPr>
  </w:style>
  <w:style w:type="character" w:customStyle="1" w:styleId="Heading3Char">
    <w:name w:val="Heading 3 Char"/>
    <w:basedOn w:val="DefaultParagraphFont"/>
    <w:link w:val="Heading3"/>
    <w:uiPriority w:val="9"/>
    <w:rsid w:val="000D2C65"/>
    <w:rPr>
      <w:rFonts w:ascii="Constantia" w:eastAsiaTheme="majorEastAsia" w:hAnsi="Constantia"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0D2C65"/>
    <w:rPr>
      <w:rFonts w:ascii="Constantia" w:eastAsiaTheme="majorEastAsia" w:hAnsi="Constantia" w:cstheme="majorBidi"/>
      <w:color w:val="272727" w:themeColor="text1" w:themeTint="D8"/>
      <w:szCs w:val="21"/>
    </w:rPr>
  </w:style>
  <w:style w:type="character" w:customStyle="1" w:styleId="Heading9Char">
    <w:name w:val="Heading 9 Char"/>
    <w:basedOn w:val="DefaultParagraphFont"/>
    <w:link w:val="Heading9"/>
    <w:uiPriority w:val="9"/>
    <w:semiHidden/>
    <w:rsid w:val="000D2C65"/>
    <w:rPr>
      <w:rFonts w:ascii="Constantia" w:eastAsiaTheme="majorEastAsia" w:hAnsi="Constantia" w:cstheme="majorBidi"/>
      <w:i/>
      <w:iCs/>
      <w:color w:val="272727" w:themeColor="text1" w:themeTint="D8"/>
      <w:szCs w:val="21"/>
    </w:rPr>
  </w:style>
  <w:style w:type="character" w:styleId="IntenseEmphasis">
    <w:name w:val="Intense Emphasis"/>
    <w:basedOn w:val="DefaultParagraphFont"/>
    <w:uiPriority w:val="21"/>
    <w:semiHidden/>
    <w:unhideWhenUsed/>
    <w:qFormat/>
    <w:rsid w:val="000D2C65"/>
    <w:rPr>
      <w:rFonts w:ascii="Constantia" w:hAnsi="Constantia"/>
      <w:i/>
      <w:iCs/>
      <w:color w:val="007789" w:themeColor="accent1" w:themeShade="BF"/>
    </w:rPr>
  </w:style>
  <w:style w:type="paragraph" w:styleId="IntenseQuote">
    <w:name w:val="Intense Quote"/>
    <w:basedOn w:val="Normal"/>
    <w:next w:val="Normal"/>
    <w:link w:val="IntenseQuoteChar"/>
    <w:uiPriority w:val="30"/>
    <w:semiHidden/>
    <w:unhideWhenUsed/>
    <w:qFormat/>
    <w:rsid w:val="000D2C65"/>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0D2C65"/>
    <w:rPr>
      <w:rFonts w:ascii="Constantia" w:hAnsi="Constantia"/>
      <w:i/>
      <w:iCs/>
      <w:color w:val="007789" w:themeColor="accent1" w:themeShade="BF"/>
    </w:rPr>
  </w:style>
  <w:style w:type="character" w:styleId="IntenseReference">
    <w:name w:val="Intense Reference"/>
    <w:basedOn w:val="DefaultParagraphFont"/>
    <w:uiPriority w:val="32"/>
    <w:semiHidden/>
    <w:unhideWhenUsed/>
    <w:qFormat/>
    <w:rsid w:val="000D2C65"/>
    <w:rPr>
      <w:rFonts w:ascii="Constantia" w:hAnsi="Constantia"/>
      <w:b/>
      <w:bCs/>
      <w:caps w:val="0"/>
      <w:smallCaps/>
      <w:color w:val="007789" w:themeColor="accent1" w:themeShade="BF"/>
      <w:spacing w:val="5"/>
    </w:rPr>
  </w:style>
  <w:style w:type="paragraph" w:styleId="Caption">
    <w:name w:val="caption"/>
    <w:basedOn w:val="Normal"/>
    <w:next w:val="Normal"/>
    <w:uiPriority w:val="35"/>
    <w:semiHidden/>
    <w:unhideWhenUsed/>
    <w:qFormat/>
    <w:rsid w:val="000D2C65"/>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0D2C65"/>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D2C65"/>
    <w:rPr>
      <w:rFonts w:ascii="Segoe UI" w:hAnsi="Segoe UI" w:cs="Segoe UI"/>
      <w:szCs w:val="18"/>
    </w:rPr>
  </w:style>
  <w:style w:type="paragraph" w:styleId="BlockText">
    <w:name w:val="Block Text"/>
    <w:basedOn w:val="Normal"/>
    <w:uiPriority w:val="99"/>
    <w:semiHidden/>
    <w:unhideWhenUsed/>
    <w:rsid w:val="000D2C65"/>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0D2C65"/>
    <w:pPr>
      <w:spacing w:after="120"/>
    </w:pPr>
    <w:rPr>
      <w:szCs w:val="16"/>
    </w:rPr>
  </w:style>
  <w:style w:type="character" w:customStyle="1" w:styleId="BodyText3Char">
    <w:name w:val="Body Text 3 Char"/>
    <w:basedOn w:val="DefaultParagraphFont"/>
    <w:link w:val="BodyText3"/>
    <w:uiPriority w:val="99"/>
    <w:semiHidden/>
    <w:rsid w:val="000D2C65"/>
    <w:rPr>
      <w:rFonts w:ascii="Constantia" w:hAnsi="Constantia"/>
      <w:szCs w:val="16"/>
    </w:rPr>
  </w:style>
  <w:style w:type="paragraph" w:styleId="BodyTextIndent3">
    <w:name w:val="Body Text Indent 3"/>
    <w:basedOn w:val="Normal"/>
    <w:link w:val="BodyTextIndent3Char"/>
    <w:uiPriority w:val="99"/>
    <w:semiHidden/>
    <w:unhideWhenUsed/>
    <w:rsid w:val="000D2C65"/>
    <w:pPr>
      <w:spacing w:after="120"/>
      <w:ind w:left="360"/>
    </w:pPr>
    <w:rPr>
      <w:szCs w:val="16"/>
    </w:rPr>
  </w:style>
  <w:style w:type="character" w:customStyle="1" w:styleId="BodyTextIndent3Char">
    <w:name w:val="Body Text Indent 3 Char"/>
    <w:basedOn w:val="DefaultParagraphFont"/>
    <w:link w:val="BodyTextIndent3"/>
    <w:uiPriority w:val="99"/>
    <w:semiHidden/>
    <w:rsid w:val="000D2C65"/>
    <w:rPr>
      <w:rFonts w:ascii="Constantia" w:hAnsi="Constantia"/>
      <w:szCs w:val="16"/>
    </w:rPr>
  </w:style>
  <w:style w:type="character" w:styleId="CommentReference">
    <w:name w:val="annotation reference"/>
    <w:basedOn w:val="DefaultParagraphFont"/>
    <w:uiPriority w:val="99"/>
    <w:semiHidden/>
    <w:unhideWhenUsed/>
    <w:rsid w:val="000D2C65"/>
    <w:rPr>
      <w:rFonts w:ascii="Constantia" w:hAnsi="Constantia"/>
      <w:sz w:val="22"/>
      <w:szCs w:val="16"/>
    </w:rPr>
  </w:style>
  <w:style w:type="paragraph" w:styleId="CommentText">
    <w:name w:val="annotation text"/>
    <w:basedOn w:val="Normal"/>
    <w:link w:val="CommentTextChar"/>
    <w:uiPriority w:val="99"/>
    <w:semiHidden/>
    <w:unhideWhenUsed/>
    <w:rsid w:val="000D2C65"/>
    <w:pPr>
      <w:spacing w:line="240" w:lineRule="auto"/>
    </w:pPr>
    <w:rPr>
      <w:szCs w:val="20"/>
    </w:rPr>
  </w:style>
  <w:style w:type="character" w:customStyle="1" w:styleId="CommentTextChar">
    <w:name w:val="Comment Text Char"/>
    <w:basedOn w:val="DefaultParagraphFont"/>
    <w:link w:val="CommentText"/>
    <w:uiPriority w:val="99"/>
    <w:semiHidden/>
    <w:rsid w:val="000D2C65"/>
    <w:rPr>
      <w:rFonts w:ascii="Constantia" w:hAnsi="Constantia"/>
      <w:szCs w:val="20"/>
    </w:rPr>
  </w:style>
  <w:style w:type="paragraph" w:styleId="CommentSubject">
    <w:name w:val="annotation subject"/>
    <w:basedOn w:val="CommentText"/>
    <w:next w:val="CommentText"/>
    <w:link w:val="CommentSubjectChar"/>
    <w:uiPriority w:val="99"/>
    <w:semiHidden/>
    <w:unhideWhenUsed/>
    <w:rsid w:val="000D2C65"/>
    <w:rPr>
      <w:b/>
      <w:bCs/>
    </w:rPr>
  </w:style>
  <w:style w:type="character" w:customStyle="1" w:styleId="CommentSubjectChar">
    <w:name w:val="Comment Subject Char"/>
    <w:basedOn w:val="CommentTextChar"/>
    <w:link w:val="CommentSubject"/>
    <w:uiPriority w:val="99"/>
    <w:semiHidden/>
    <w:rsid w:val="000D2C65"/>
    <w:rPr>
      <w:rFonts w:ascii="Constantia" w:hAnsi="Constantia"/>
      <w:b/>
      <w:bCs/>
      <w:szCs w:val="20"/>
    </w:rPr>
  </w:style>
  <w:style w:type="paragraph" w:styleId="DocumentMap">
    <w:name w:val="Document Map"/>
    <w:basedOn w:val="Normal"/>
    <w:link w:val="DocumentMapChar"/>
    <w:uiPriority w:val="99"/>
    <w:semiHidden/>
    <w:unhideWhenUsed/>
    <w:rsid w:val="000D2C65"/>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0D2C65"/>
    <w:rPr>
      <w:rFonts w:ascii="Segoe UI" w:hAnsi="Segoe UI" w:cs="Segoe UI"/>
      <w:szCs w:val="16"/>
    </w:rPr>
  </w:style>
  <w:style w:type="paragraph" w:styleId="EndnoteText">
    <w:name w:val="endnote text"/>
    <w:basedOn w:val="Normal"/>
    <w:link w:val="EndnoteTextChar"/>
    <w:uiPriority w:val="99"/>
    <w:semiHidden/>
    <w:unhideWhenUsed/>
    <w:rsid w:val="000D2C65"/>
    <w:pPr>
      <w:spacing w:before="0" w:after="0" w:line="240" w:lineRule="auto"/>
    </w:pPr>
    <w:rPr>
      <w:szCs w:val="20"/>
    </w:rPr>
  </w:style>
  <w:style w:type="character" w:customStyle="1" w:styleId="EndnoteTextChar">
    <w:name w:val="Endnote Text Char"/>
    <w:basedOn w:val="DefaultParagraphFont"/>
    <w:link w:val="EndnoteText"/>
    <w:uiPriority w:val="99"/>
    <w:semiHidden/>
    <w:rsid w:val="000D2C65"/>
    <w:rPr>
      <w:rFonts w:ascii="Constantia" w:hAnsi="Constantia"/>
      <w:szCs w:val="20"/>
    </w:rPr>
  </w:style>
  <w:style w:type="paragraph" w:styleId="EnvelopeReturn">
    <w:name w:val="envelope return"/>
    <w:basedOn w:val="Normal"/>
    <w:uiPriority w:val="99"/>
    <w:semiHidden/>
    <w:unhideWhenUsed/>
    <w:rsid w:val="000D2C65"/>
    <w:pPr>
      <w:spacing w:before="0"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0D2C65"/>
    <w:rPr>
      <w:rFonts w:ascii="Constantia" w:hAnsi="Constantia"/>
      <w:color w:val="007789" w:themeColor="accent1" w:themeShade="BF"/>
      <w:u w:val="single"/>
    </w:rPr>
  </w:style>
  <w:style w:type="paragraph" w:styleId="FootnoteText">
    <w:name w:val="footnote text"/>
    <w:basedOn w:val="Normal"/>
    <w:link w:val="FootnoteTextChar"/>
    <w:uiPriority w:val="99"/>
    <w:semiHidden/>
    <w:unhideWhenUsed/>
    <w:rsid w:val="000D2C65"/>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0D2C65"/>
    <w:rPr>
      <w:rFonts w:ascii="Constantia" w:hAnsi="Constantia"/>
      <w:szCs w:val="20"/>
    </w:rPr>
  </w:style>
  <w:style w:type="character" w:styleId="HTMLCode">
    <w:name w:val="HTML Code"/>
    <w:basedOn w:val="DefaultParagraphFont"/>
    <w:uiPriority w:val="99"/>
    <w:semiHidden/>
    <w:unhideWhenUsed/>
    <w:rsid w:val="000D2C65"/>
    <w:rPr>
      <w:rFonts w:ascii="Consolas" w:hAnsi="Consolas"/>
      <w:sz w:val="22"/>
      <w:szCs w:val="20"/>
    </w:rPr>
  </w:style>
  <w:style w:type="character" w:styleId="HTMLKeyboard">
    <w:name w:val="HTML Keyboard"/>
    <w:basedOn w:val="DefaultParagraphFont"/>
    <w:uiPriority w:val="99"/>
    <w:semiHidden/>
    <w:unhideWhenUsed/>
    <w:rsid w:val="000D2C65"/>
    <w:rPr>
      <w:rFonts w:ascii="Consolas" w:hAnsi="Consolas"/>
      <w:sz w:val="22"/>
      <w:szCs w:val="20"/>
    </w:rPr>
  </w:style>
  <w:style w:type="paragraph" w:styleId="HTMLPreformatted">
    <w:name w:val="HTML Preformatted"/>
    <w:basedOn w:val="Normal"/>
    <w:link w:val="HTMLPreformattedChar"/>
    <w:uiPriority w:val="99"/>
    <w:semiHidden/>
    <w:unhideWhenUsed/>
    <w:rsid w:val="000D2C65"/>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D2C65"/>
    <w:rPr>
      <w:rFonts w:ascii="Consolas" w:hAnsi="Consolas"/>
      <w:szCs w:val="20"/>
    </w:rPr>
  </w:style>
  <w:style w:type="character" w:styleId="HTMLTypewriter">
    <w:name w:val="HTML Typewriter"/>
    <w:basedOn w:val="DefaultParagraphFont"/>
    <w:uiPriority w:val="99"/>
    <w:semiHidden/>
    <w:unhideWhenUsed/>
    <w:rsid w:val="000D2C65"/>
    <w:rPr>
      <w:rFonts w:ascii="Consolas" w:hAnsi="Consolas"/>
      <w:sz w:val="22"/>
      <w:szCs w:val="20"/>
    </w:rPr>
  </w:style>
  <w:style w:type="character" w:styleId="Hyperlink">
    <w:name w:val="Hyperlink"/>
    <w:basedOn w:val="DefaultParagraphFont"/>
    <w:uiPriority w:val="99"/>
    <w:unhideWhenUsed/>
    <w:rsid w:val="000D2C65"/>
    <w:rPr>
      <w:rFonts w:ascii="Constantia" w:hAnsi="Constantia"/>
      <w:color w:val="835D00" w:themeColor="accent3" w:themeShade="80"/>
      <w:u w:val="single"/>
    </w:rPr>
  </w:style>
  <w:style w:type="paragraph" w:styleId="MacroText">
    <w:name w:val="macro"/>
    <w:link w:val="MacroTextChar"/>
    <w:uiPriority w:val="99"/>
    <w:semiHidden/>
    <w:unhideWhenUsed/>
    <w:rsid w:val="000D2C6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0D2C65"/>
    <w:rPr>
      <w:rFonts w:ascii="Consolas" w:hAnsi="Consolas"/>
      <w:szCs w:val="20"/>
    </w:rPr>
  </w:style>
  <w:style w:type="character" w:styleId="PlaceholderText">
    <w:name w:val="Placeholder Text"/>
    <w:basedOn w:val="DefaultParagraphFont"/>
    <w:uiPriority w:val="99"/>
    <w:semiHidden/>
    <w:rsid w:val="000D2C65"/>
    <w:rPr>
      <w:rFonts w:ascii="Constantia" w:hAnsi="Constantia"/>
      <w:color w:val="595959" w:themeColor="text1" w:themeTint="A6"/>
    </w:rPr>
  </w:style>
  <w:style w:type="paragraph" w:styleId="PlainText">
    <w:name w:val="Plain Text"/>
    <w:basedOn w:val="Normal"/>
    <w:link w:val="PlainTextChar"/>
    <w:uiPriority w:val="99"/>
    <w:semiHidden/>
    <w:unhideWhenUsed/>
    <w:rsid w:val="000D2C65"/>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0D2C65"/>
    <w:rPr>
      <w:rFonts w:ascii="Consolas" w:hAnsi="Consolas"/>
      <w:szCs w:val="21"/>
    </w:rPr>
  </w:style>
  <w:style w:type="character" w:customStyle="1" w:styleId="Heading7Char">
    <w:name w:val="Heading 7 Char"/>
    <w:basedOn w:val="DefaultParagraphFont"/>
    <w:link w:val="Heading7"/>
    <w:uiPriority w:val="9"/>
    <w:semiHidden/>
    <w:rsid w:val="000D2C65"/>
    <w:rPr>
      <w:rFonts w:ascii="Constantia" w:eastAsiaTheme="majorEastAsia" w:hAnsi="Constantia" w:cstheme="majorBidi"/>
      <w:i/>
      <w:iCs/>
      <w:color w:val="004F5B" w:themeColor="accent1" w:themeShade="7F"/>
    </w:rPr>
  </w:style>
  <w:style w:type="character" w:customStyle="1" w:styleId="Heading6Char">
    <w:name w:val="Heading 6 Char"/>
    <w:basedOn w:val="DefaultParagraphFont"/>
    <w:link w:val="Heading6"/>
    <w:uiPriority w:val="9"/>
    <w:semiHidden/>
    <w:rsid w:val="000D2C65"/>
    <w:rPr>
      <w:rFonts w:ascii="Constantia" w:eastAsiaTheme="majorEastAsia" w:hAnsi="Constantia" w:cstheme="majorBidi"/>
      <w:color w:val="004F5B" w:themeColor="accent1" w:themeShade="7F"/>
    </w:rPr>
  </w:style>
  <w:style w:type="character" w:styleId="Mention">
    <w:name w:val="Mention"/>
    <w:basedOn w:val="DefaultParagraphFont"/>
    <w:uiPriority w:val="99"/>
    <w:semiHidden/>
    <w:unhideWhenUsed/>
    <w:rsid w:val="000D2C65"/>
    <w:rPr>
      <w:rFonts w:ascii="Constantia" w:hAnsi="Constantia"/>
      <w:color w:val="2B579A"/>
      <w:shd w:val="clear" w:color="auto" w:fill="E1DFDD"/>
    </w:rPr>
  </w:style>
  <w:style w:type="numbering" w:styleId="111111">
    <w:name w:val="Outline List 2"/>
    <w:basedOn w:val="NoList"/>
    <w:uiPriority w:val="99"/>
    <w:semiHidden/>
    <w:unhideWhenUsed/>
    <w:rsid w:val="000D2C65"/>
    <w:pPr>
      <w:numPr>
        <w:numId w:val="16"/>
      </w:numPr>
    </w:pPr>
  </w:style>
  <w:style w:type="numbering" w:styleId="1ai">
    <w:name w:val="Outline List 1"/>
    <w:basedOn w:val="NoList"/>
    <w:uiPriority w:val="99"/>
    <w:semiHidden/>
    <w:unhideWhenUsed/>
    <w:rsid w:val="000D2C65"/>
    <w:pPr>
      <w:numPr>
        <w:numId w:val="17"/>
      </w:numPr>
    </w:pPr>
  </w:style>
  <w:style w:type="character" w:styleId="HTMLVariable">
    <w:name w:val="HTML Variable"/>
    <w:basedOn w:val="DefaultParagraphFont"/>
    <w:uiPriority w:val="99"/>
    <w:semiHidden/>
    <w:unhideWhenUsed/>
    <w:rsid w:val="000D2C65"/>
    <w:rPr>
      <w:rFonts w:ascii="Constantia" w:hAnsi="Constantia"/>
      <w:i/>
      <w:iCs/>
    </w:rPr>
  </w:style>
  <w:style w:type="paragraph" w:styleId="HTMLAddress">
    <w:name w:val="HTML Address"/>
    <w:basedOn w:val="Normal"/>
    <w:link w:val="HTMLAddressChar"/>
    <w:uiPriority w:val="99"/>
    <w:semiHidden/>
    <w:unhideWhenUsed/>
    <w:rsid w:val="000D2C65"/>
    <w:pPr>
      <w:spacing w:before="0" w:after="0" w:line="240" w:lineRule="auto"/>
    </w:pPr>
    <w:rPr>
      <w:i/>
      <w:iCs/>
    </w:rPr>
  </w:style>
  <w:style w:type="character" w:customStyle="1" w:styleId="HTMLAddressChar">
    <w:name w:val="HTML Address Char"/>
    <w:basedOn w:val="DefaultParagraphFont"/>
    <w:link w:val="HTMLAddress"/>
    <w:uiPriority w:val="99"/>
    <w:semiHidden/>
    <w:rsid w:val="000D2C65"/>
    <w:rPr>
      <w:rFonts w:ascii="Constantia" w:hAnsi="Constantia"/>
      <w:i/>
      <w:iCs/>
    </w:rPr>
  </w:style>
  <w:style w:type="character" w:styleId="HTMLDefinition">
    <w:name w:val="HTML Definition"/>
    <w:basedOn w:val="DefaultParagraphFont"/>
    <w:uiPriority w:val="99"/>
    <w:semiHidden/>
    <w:unhideWhenUsed/>
    <w:rsid w:val="000D2C65"/>
    <w:rPr>
      <w:rFonts w:ascii="Constantia" w:hAnsi="Constantia"/>
      <w:i/>
      <w:iCs/>
    </w:rPr>
  </w:style>
  <w:style w:type="character" w:styleId="HTMLCite">
    <w:name w:val="HTML Cite"/>
    <w:basedOn w:val="DefaultParagraphFont"/>
    <w:uiPriority w:val="99"/>
    <w:semiHidden/>
    <w:unhideWhenUsed/>
    <w:rsid w:val="000D2C65"/>
    <w:rPr>
      <w:rFonts w:ascii="Constantia" w:hAnsi="Constantia"/>
      <w:i/>
      <w:iCs/>
    </w:rPr>
  </w:style>
  <w:style w:type="character" w:styleId="HTMLSample">
    <w:name w:val="HTML Sample"/>
    <w:basedOn w:val="DefaultParagraphFont"/>
    <w:uiPriority w:val="99"/>
    <w:semiHidden/>
    <w:unhideWhenUsed/>
    <w:rsid w:val="000D2C65"/>
    <w:rPr>
      <w:rFonts w:ascii="Consolas" w:hAnsi="Consolas"/>
      <w:sz w:val="24"/>
      <w:szCs w:val="24"/>
    </w:rPr>
  </w:style>
  <w:style w:type="character" w:styleId="HTMLAcronym">
    <w:name w:val="HTML Acronym"/>
    <w:basedOn w:val="DefaultParagraphFont"/>
    <w:uiPriority w:val="99"/>
    <w:semiHidden/>
    <w:unhideWhenUsed/>
    <w:rsid w:val="000D2C65"/>
    <w:rPr>
      <w:rFonts w:ascii="Constantia" w:hAnsi="Constantia"/>
    </w:rPr>
  </w:style>
  <w:style w:type="paragraph" w:styleId="TOC1">
    <w:name w:val="toc 1"/>
    <w:basedOn w:val="Normal"/>
    <w:next w:val="Normal"/>
    <w:autoRedefine/>
    <w:uiPriority w:val="39"/>
    <w:semiHidden/>
    <w:unhideWhenUsed/>
    <w:rsid w:val="000D2C65"/>
    <w:pPr>
      <w:spacing w:after="100"/>
    </w:pPr>
  </w:style>
  <w:style w:type="paragraph" w:styleId="TOC2">
    <w:name w:val="toc 2"/>
    <w:basedOn w:val="Normal"/>
    <w:next w:val="Normal"/>
    <w:autoRedefine/>
    <w:uiPriority w:val="39"/>
    <w:semiHidden/>
    <w:unhideWhenUsed/>
    <w:rsid w:val="000D2C65"/>
    <w:pPr>
      <w:spacing w:after="100"/>
      <w:ind w:left="220"/>
    </w:pPr>
  </w:style>
  <w:style w:type="paragraph" w:styleId="TOC3">
    <w:name w:val="toc 3"/>
    <w:basedOn w:val="Normal"/>
    <w:next w:val="Normal"/>
    <w:autoRedefine/>
    <w:uiPriority w:val="39"/>
    <w:semiHidden/>
    <w:unhideWhenUsed/>
    <w:rsid w:val="000D2C65"/>
    <w:pPr>
      <w:spacing w:after="100"/>
      <w:ind w:left="440"/>
    </w:pPr>
  </w:style>
  <w:style w:type="paragraph" w:styleId="TOC4">
    <w:name w:val="toc 4"/>
    <w:basedOn w:val="Normal"/>
    <w:next w:val="Normal"/>
    <w:autoRedefine/>
    <w:uiPriority w:val="39"/>
    <w:semiHidden/>
    <w:unhideWhenUsed/>
    <w:rsid w:val="000D2C65"/>
    <w:pPr>
      <w:spacing w:after="100"/>
      <w:ind w:left="660"/>
    </w:pPr>
  </w:style>
  <w:style w:type="paragraph" w:styleId="TOC5">
    <w:name w:val="toc 5"/>
    <w:basedOn w:val="Normal"/>
    <w:next w:val="Normal"/>
    <w:autoRedefine/>
    <w:uiPriority w:val="39"/>
    <w:semiHidden/>
    <w:unhideWhenUsed/>
    <w:rsid w:val="000D2C65"/>
    <w:pPr>
      <w:spacing w:after="100"/>
      <w:ind w:left="880"/>
    </w:pPr>
  </w:style>
  <w:style w:type="paragraph" w:styleId="TOC6">
    <w:name w:val="toc 6"/>
    <w:basedOn w:val="Normal"/>
    <w:next w:val="Normal"/>
    <w:autoRedefine/>
    <w:uiPriority w:val="39"/>
    <w:semiHidden/>
    <w:unhideWhenUsed/>
    <w:rsid w:val="000D2C65"/>
    <w:pPr>
      <w:spacing w:after="100"/>
      <w:ind w:left="1100"/>
    </w:pPr>
  </w:style>
  <w:style w:type="paragraph" w:styleId="TOC7">
    <w:name w:val="toc 7"/>
    <w:basedOn w:val="Normal"/>
    <w:next w:val="Normal"/>
    <w:autoRedefine/>
    <w:uiPriority w:val="39"/>
    <w:semiHidden/>
    <w:unhideWhenUsed/>
    <w:rsid w:val="000D2C65"/>
    <w:pPr>
      <w:spacing w:after="100"/>
      <w:ind w:left="1320"/>
    </w:pPr>
  </w:style>
  <w:style w:type="paragraph" w:styleId="TOC8">
    <w:name w:val="toc 8"/>
    <w:basedOn w:val="Normal"/>
    <w:next w:val="Normal"/>
    <w:autoRedefine/>
    <w:uiPriority w:val="39"/>
    <w:semiHidden/>
    <w:unhideWhenUsed/>
    <w:rsid w:val="000D2C65"/>
    <w:pPr>
      <w:spacing w:after="100"/>
      <w:ind w:left="1540"/>
    </w:pPr>
  </w:style>
  <w:style w:type="paragraph" w:styleId="TOC9">
    <w:name w:val="toc 9"/>
    <w:basedOn w:val="Normal"/>
    <w:next w:val="Normal"/>
    <w:autoRedefine/>
    <w:uiPriority w:val="39"/>
    <w:semiHidden/>
    <w:unhideWhenUsed/>
    <w:rsid w:val="000D2C65"/>
    <w:pPr>
      <w:spacing w:after="100"/>
      <w:ind w:left="1760"/>
    </w:pPr>
  </w:style>
  <w:style w:type="paragraph" w:styleId="TOCHeading">
    <w:name w:val="TOC Heading"/>
    <w:basedOn w:val="Heading1"/>
    <w:next w:val="Normal"/>
    <w:uiPriority w:val="39"/>
    <w:semiHidden/>
    <w:unhideWhenUsed/>
    <w:qFormat/>
    <w:rsid w:val="000D2C65"/>
    <w:pPr>
      <w:spacing w:before="240" w:after="0"/>
      <w:contextualSpacing w:val="0"/>
      <w:outlineLvl w:val="9"/>
    </w:pPr>
    <w:rPr>
      <w:szCs w:val="32"/>
    </w:rPr>
  </w:style>
  <w:style w:type="character" w:styleId="SubtleReference">
    <w:name w:val="Subtle Reference"/>
    <w:basedOn w:val="DefaultParagraphFont"/>
    <w:uiPriority w:val="31"/>
    <w:semiHidden/>
    <w:unhideWhenUsed/>
    <w:qFormat/>
    <w:rsid w:val="000D2C65"/>
    <w:rPr>
      <w:rFonts w:ascii="Constantia" w:hAnsi="Constantia"/>
      <w:smallCaps/>
      <w:color w:val="5A5A5A" w:themeColor="text1" w:themeTint="A5"/>
    </w:rPr>
  </w:style>
  <w:style w:type="character" w:styleId="SubtleEmphasis">
    <w:name w:val="Subtle Emphasis"/>
    <w:basedOn w:val="DefaultParagraphFont"/>
    <w:uiPriority w:val="19"/>
    <w:semiHidden/>
    <w:unhideWhenUsed/>
    <w:qFormat/>
    <w:rsid w:val="000D2C65"/>
    <w:rPr>
      <w:rFonts w:ascii="Constantia" w:hAnsi="Constantia"/>
      <w:i/>
      <w:iCs/>
      <w:color w:val="404040" w:themeColor="text1" w:themeTint="BF"/>
    </w:rPr>
  </w:style>
  <w:style w:type="table" w:styleId="TableProfessional">
    <w:name w:val="Table Professional"/>
    <w:basedOn w:val="TableNormal"/>
    <w:uiPriority w:val="99"/>
    <w:semiHidden/>
    <w:unhideWhenUsed/>
    <w:rsid w:val="000D2C6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5B6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D2C65"/>
    <w:pPr>
      <w:spacing w:before="0" w:after="0" w:line="240" w:lineRule="auto"/>
    </w:pPr>
    <w:rPr>
      <w:color w:val="000000" w:themeColor="text1"/>
    </w:rPr>
    <w:tblPr>
      <w:tblStyleRowBandSize w:val="1"/>
      <w:tblStyleColBandSize w:val="1"/>
      <w:tblBorders>
        <w:top w:val="single" w:sz="8" w:space="0" w:color="00A0B8" w:themeColor="accent1"/>
        <w:bottom w:val="single" w:sz="8" w:space="0" w:color="00A0B8" w:themeColor="accent1"/>
      </w:tblBorders>
    </w:tblPr>
    <w:tblStylePr w:type="firstRow">
      <w:rPr>
        <w:rFonts w:asciiTheme="majorHAnsi" w:eastAsiaTheme="majorEastAsia" w:hAnsiTheme="majorHAnsi" w:cstheme="majorBidi"/>
      </w:rPr>
      <w:tblPr/>
      <w:tcPr>
        <w:tcBorders>
          <w:top w:val="nil"/>
          <w:bottom w:val="single" w:sz="8" w:space="0" w:color="00A0B8" w:themeColor="accent1"/>
        </w:tcBorders>
      </w:tcPr>
    </w:tblStylePr>
    <w:tblStylePr w:type="lastRow">
      <w:rPr>
        <w:b/>
        <w:bCs/>
        <w:color w:val="4E5B6F" w:themeColor="text2"/>
      </w:rPr>
      <w:tblPr/>
      <w:tcPr>
        <w:tcBorders>
          <w:top w:val="single" w:sz="8" w:space="0" w:color="00A0B8" w:themeColor="accent1"/>
          <w:bottom w:val="single" w:sz="8" w:space="0" w:color="00A0B8" w:themeColor="accent1"/>
        </w:tcBorders>
      </w:tcPr>
    </w:tblStylePr>
    <w:tblStylePr w:type="firstCol">
      <w:rPr>
        <w:b/>
        <w:bCs/>
      </w:rPr>
    </w:tblStylePr>
    <w:tblStylePr w:type="lastCol">
      <w:rPr>
        <w:b/>
        <w:bCs/>
      </w:rPr>
      <w:tblPr/>
      <w:tcPr>
        <w:tcBorders>
          <w:top w:val="single" w:sz="8" w:space="0" w:color="00A0B8" w:themeColor="accent1"/>
          <w:bottom w:val="single" w:sz="8" w:space="0" w:color="00A0B8" w:themeColor="accent1"/>
        </w:tcBorders>
      </w:tcPr>
    </w:tblStylePr>
    <w:tblStylePr w:type="band1Vert">
      <w:tblPr/>
      <w:tcPr>
        <w:shd w:val="clear" w:color="auto" w:fill="AEF4FF" w:themeFill="accent1" w:themeFillTint="3F"/>
      </w:tcPr>
    </w:tblStylePr>
    <w:tblStylePr w:type="band1Horz">
      <w:tblPr/>
      <w:tcPr>
        <w:shd w:val="clear" w:color="auto" w:fill="AEF4FF" w:themeFill="accent1" w:themeFillTint="3F"/>
      </w:tcPr>
    </w:tblStylePr>
  </w:style>
  <w:style w:type="table" w:styleId="MediumList1-Accent2">
    <w:name w:val="Medium List 1 Accent 2"/>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EA157A" w:themeColor="accent2"/>
        <w:bottom w:val="single" w:sz="8" w:space="0" w:color="EA157A" w:themeColor="accent2"/>
      </w:tblBorders>
    </w:tblPr>
    <w:tblStylePr w:type="firstRow">
      <w:rPr>
        <w:rFonts w:asciiTheme="majorHAnsi" w:eastAsiaTheme="majorEastAsia" w:hAnsiTheme="majorHAnsi" w:cstheme="majorBidi"/>
      </w:rPr>
      <w:tblPr/>
      <w:tcPr>
        <w:tcBorders>
          <w:top w:val="nil"/>
          <w:bottom w:val="single" w:sz="8" w:space="0" w:color="EA157A" w:themeColor="accent2"/>
        </w:tcBorders>
      </w:tcPr>
    </w:tblStylePr>
    <w:tblStylePr w:type="lastRow">
      <w:rPr>
        <w:b/>
        <w:bCs/>
        <w:color w:val="4E5B6F" w:themeColor="text2"/>
      </w:rPr>
      <w:tblPr/>
      <w:tcPr>
        <w:tcBorders>
          <w:top w:val="single" w:sz="8" w:space="0" w:color="EA157A" w:themeColor="accent2"/>
          <w:bottom w:val="single" w:sz="8" w:space="0" w:color="EA157A" w:themeColor="accent2"/>
        </w:tcBorders>
      </w:tcPr>
    </w:tblStylePr>
    <w:tblStylePr w:type="firstCol">
      <w:rPr>
        <w:b/>
        <w:bCs/>
      </w:rPr>
    </w:tblStylePr>
    <w:tblStylePr w:type="lastCol">
      <w:rPr>
        <w:b/>
        <w:bCs/>
      </w:rPr>
      <w:tblPr/>
      <w:tcPr>
        <w:tcBorders>
          <w:top w:val="single" w:sz="8" w:space="0" w:color="EA157A" w:themeColor="accent2"/>
          <w:bottom w:val="single" w:sz="8" w:space="0" w:color="EA157A" w:themeColor="accent2"/>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MediumList1-Accent3">
    <w:name w:val="Medium List 1 Accent 3"/>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FEB80A" w:themeColor="accent3"/>
        <w:bottom w:val="single" w:sz="8" w:space="0" w:color="FEB80A" w:themeColor="accent3"/>
      </w:tblBorders>
    </w:tblPr>
    <w:tblStylePr w:type="firstRow">
      <w:rPr>
        <w:rFonts w:asciiTheme="majorHAnsi" w:eastAsiaTheme="majorEastAsia" w:hAnsiTheme="majorHAnsi" w:cstheme="majorBidi"/>
      </w:rPr>
      <w:tblPr/>
      <w:tcPr>
        <w:tcBorders>
          <w:top w:val="nil"/>
          <w:bottom w:val="single" w:sz="8" w:space="0" w:color="FEB80A" w:themeColor="accent3"/>
        </w:tcBorders>
      </w:tcPr>
    </w:tblStylePr>
    <w:tblStylePr w:type="lastRow">
      <w:rPr>
        <w:b/>
        <w:bCs/>
        <w:color w:val="4E5B6F" w:themeColor="text2"/>
      </w:rPr>
      <w:tblPr/>
      <w:tcPr>
        <w:tcBorders>
          <w:top w:val="single" w:sz="8" w:space="0" w:color="FEB80A" w:themeColor="accent3"/>
          <w:bottom w:val="single" w:sz="8" w:space="0" w:color="FEB80A" w:themeColor="accent3"/>
        </w:tcBorders>
      </w:tcPr>
    </w:tblStylePr>
    <w:tblStylePr w:type="firstCol">
      <w:rPr>
        <w:b/>
        <w:bCs/>
      </w:rPr>
    </w:tblStylePr>
    <w:tblStylePr w:type="lastCol">
      <w:rPr>
        <w:b/>
        <w:bCs/>
      </w:rPr>
      <w:tblPr/>
      <w:tcPr>
        <w:tcBorders>
          <w:top w:val="single" w:sz="8" w:space="0" w:color="FEB80A" w:themeColor="accent3"/>
          <w:bottom w:val="single" w:sz="8" w:space="0" w:color="FEB80A" w:themeColor="accent3"/>
        </w:tcBorders>
      </w:tcPr>
    </w:tblStylePr>
    <w:tblStylePr w:type="band1Vert">
      <w:tblPr/>
      <w:tcPr>
        <w:shd w:val="clear" w:color="auto" w:fill="FEEDC2" w:themeFill="accent3" w:themeFillTint="3F"/>
      </w:tcPr>
    </w:tblStylePr>
    <w:tblStylePr w:type="band1Horz">
      <w:tblPr/>
      <w:tcPr>
        <w:shd w:val="clear" w:color="auto" w:fill="FEEDC2" w:themeFill="accent3" w:themeFillTint="3F"/>
      </w:tcPr>
    </w:tblStylePr>
  </w:style>
  <w:style w:type="table" w:styleId="MediumList1-Accent4">
    <w:name w:val="Medium List 1 Accent 4"/>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00ADDC" w:themeColor="accent4"/>
        <w:bottom w:val="single" w:sz="8" w:space="0" w:color="00ADDC" w:themeColor="accent4"/>
      </w:tblBorders>
    </w:tblPr>
    <w:tblStylePr w:type="firstRow">
      <w:rPr>
        <w:rFonts w:asciiTheme="majorHAnsi" w:eastAsiaTheme="majorEastAsia" w:hAnsiTheme="majorHAnsi" w:cstheme="majorBidi"/>
      </w:rPr>
      <w:tblPr/>
      <w:tcPr>
        <w:tcBorders>
          <w:top w:val="nil"/>
          <w:bottom w:val="single" w:sz="8" w:space="0" w:color="00ADDC" w:themeColor="accent4"/>
        </w:tcBorders>
      </w:tcPr>
    </w:tblStylePr>
    <w:tblStylePr w:type="lastRow">
      <w:rPr>
        <w:b/>
        <w:bCs/>
        <w:color w:val="4E5B6F" w:themeColor="text2"/>
      </w:rPr>
      <w:tblPr/>
      <w:tcPr>
        <w:tcBorders>
          <w:top w:val="single" w:sz="8" w:space="0" w:color="00ADDC" w:themeColor="accent4"/>
          <w:bottom w:val="single" w:sz="8" w:space="0" w:color="00ADDC" w:themeColor="accent4"/>
        </w:tcBorders>
      </w:tcPr>
    </w:tblStylePr>
    <w:tblStylePr w:type="firstCol">
      <w:rPr>
        <w:b/>
        <w:bCs/>
      </w:rPr>
    </w:tblStylePr>
    <w:tblStylePr w:type="lastCol">
      <w:rPr>
        <w:b/>
        <w:bCs/>
      </w:rPr>
      <w:tblPr/>
      <w:tcPr>
        <w:tcBorders>
          <w:top w:val="single" w:sz="8" w:space="0" w:color="00ADDC" w:themeColor="accent4"/>
          <w:bottom w:val="single" w:sz="8" w:space="0" w:color="00ADDC" w:themeColor="accent4"/>
        </w:tcBorders>
      </w:tcPr>
    </w:tblStylePr>
    <w:tblStylePr w:type="band1Vert">
      <w:tblPr/>
      <w:tcPr>
        <w:shd w:val="clear" w:color="auto" w:fill="B7EFFF" w:themeFill="accent4" w:themeFillTint="3F"/>
      </w:tcPr>
    </w:tblStylePr>
    <w:tblStylePr w:type="band1Horz">
      <w:tblPr/>
      <w:tcPr>
        <w:shd w:val="clear" w:color="auto" w:fill="B7EFFF" w:themeFill="accent4" w:themeFillTint="3F"/>
      </w:tcPr>
    </w:tblStylePr>
  </w:style>
  <w:style w:type="table" w:styleId="MediumList1-Accent5">
    <w:name w:val="Medium List 1 Accent 5"/>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738AC8" w:themeColor="accent5"/>
        <w:bottom w:val="single" w:sz="8" w:space="0" w:color="738AC8" w:themeColor="accent5"/>
      </w:tblBorders>
    </w:tblPr>
    <w:tblStylePr w:type="firstRow">
      <w:rPr>
        <w:rFonts w:asciiTheme="majorHAnsi" w:eastAsiaTheme="majorEastAsia" w:hAnsiTheme="majorHAnsi" w:cstheme="majorBidi"/>
      </w:rPr>
      <w:tblPr/>
      <w:tcPr>
        <w:tcBorders>
          <w:top w:val="nil"/>
          <w:bottom w:val="single" w:sz="8" w:space="0" w:color="738AC8" w:themeColor="accent5"/>
        </w:tcBorders>
      </w:tcPr>
    </w:tblStylePr>
    <w:tblStylePr w:type="lastRow">
      <w:rPr>
        <w:b/>
        <w:bCs/>
        <w:color w:val="4E5B6F" w:themeColor="text2"/>
      </w:rPr>
      <w:tblPr/>
      <w:tcPr>
        <w:tcBorders>
          <w:top w:val="single" w:sz="8" w:space="0" w:color="738AC8" w:themeColor="accent5"/>
          <w:bottom w:val="single" w:sz="8" w:space="0" w:color="738AC8" w:themeColor="accent5"/>
        </w:tcBorders>
      </w:tcPr>
    </w:tblStylePr>
    <w:tblStylePr w:type="firstCol">
      <w:rPr>
        <w:b/>
        <w:bCs/>
      </w:rPr>
    </w:tblStylePr>
    <w:tblStylePr w:type="lastCol">
      <w:rPr>
        <w:b/>
        <w:bCs/>
      </w:rPr>
      <w:tblPr/>
      <w:tcPr>
        <w:tcBorders>
          <w:top w:val="single" w:sz="8" w:space="0" w:color="738AC8" w:themeColor="accent5"/>
          <w:bottom w:val="single" w:sz="8" w:space="0" w:color="738AC8" w:themeColor="accent5"/>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MediumList1-Accent6">
    <w:name w:val="Medium List 1 Accent 6"/>
    <w:basedOn w:val="TableNormal"/>
    <w:uiPriority w:val="65"/>
    <w:semiHidden/>
    <w:unhideWhenUsed/>
    <w:rsid w:val="000D2C65"/>
    <w:pPr>
      <w:spacing w:before="0" w:after="0" w:line="240" w:lineRule="auto"/>
    </w:pPr>
    <w:rPr>
      <w:color w:val="000000" w:themeColor="text1"/>
    </w:rPr>
    <w:tblPr>
      <w:tblStyleRowBandSize w:val="1"/>
      <w:tblStyleColBandSize w:val="1"/>
      <w:tblBorders>
        <w:top w:val="single" w:sz="8" w:space="0" w:color="1AB39F" w:themeColor="accent6"/>
        <w:bottom w:val="single" w:sz="8" w:space="0" w:color="1AB39F" w:themeColor="accent6"/>
      </w:tblBorders>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MediumList2">
    <w:name w:val="Medium List 2"/>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rPr>
        <w:sz w:val="24"/>
        <w:szCs w:val="24"/>
      </w:rPr>
      <w:tblPr/>
      <w:tcPr>
        <w:tcBorders>
          <w:top w:val="nil"/>
          <w:left w:val="nil"/>
          <w:bottom w:val="single" w:sz="24" w:space="0" w:color="00A0B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0B8" w:themeColor="accent1"/>
          <w:insideH w:val="nil"/>
          <w:insideV w:val="nil"/>
        </w:tcBorders>
        <w:shd w:val="clear" w:color="auto" w:fill="FFFFFF" w:themeFill="background1"/>
      </w:tcPr>
    </w:tblStylePr>
    <w:tblStylePr w:type="lastCol">
      <w:tblPr/>
      <w:tcPr>
        <w:tcBorders>
          <w:top w:val="nil"/>
          <w:left w:val="single" w:sz="8" w:space="0" w:color="00A0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top w:val="nil"/>
          <w:bottom w:val="nil"/>
          <w:insideH w:val="nil"/>
          <w:insideV w:val="nil"/>
        </w:tcBorders>
        <w:shd w:val="clear" w:color="auto" w:fill="AE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rPr>
        <w:sz w:val="24"/>
        <w:szCs w:val="24"/>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157A" w:themeColor="accent2"/>
          <w:insideH w:val="nil"/>
          <w:insideV w:val="nil"/>
        </w:tcBorders>
        <w:shd w:val="clear" w:color="auto" w:fill="FFFFFF" w:themeFill="background1"/>
      </w:tcPr>
    </w:tblStylePr>
    <w:tblStylePr w:type="lastCol">
      <w:tblPr/>
      <w:tcPr>
        <w:tcBorders>
          <w:top w:val="nil"/>
          <w:left w:val="single" w:sz="8" w:space="0" w:color="EA15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rPr>
        <w:sz w:val="24"/>
        <w:szCs w:val="24"/>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B80A" w:themeColor="accent3"/>
          <w:insideH w:val="nil"/>
          <w:insideV w:val="nil"/>
        </w:tcBorders>
        <w:shd w:val="clear" w:color="auto" w:fill="FFFFFF" w:themeFill="background1"/>
      </w:tcPr>
    </w:tblStylePr>
    <w:tblStylePr w:type="lastCol">
      <w:tblPr/>
      <w:tcPr>
        <w:tcBorders>
          <w:top w:val="nil"/>
          <w:left w:val="single" w:sz="8" w:space="0" w:color="FEB80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top w:val="nil"/>
          <w:bottom w:val="nil"/>
          <w:insideH w:val="nil"/>
          <w:insideV w:val="nil"/>
        </w:tcBorders>
        <w:shd w:val="clear" w:color="auto" w:fill="FEED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rPr>
        <w:sz w:val="24"/>
        <w:szCs w:val="24"/>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C" w:themeColor="accent4"/>
          <w:insideH w:val="nil"/>
          <w:insideV w:val="nil"/>
        </w:tcBorders>
        <w:shd w:val="clear" w:color="auto" w:fill="FFFFFF" w:themeFill="background1"/>
      </w:tcPr>
    </w:tblStylePr>
    <w:tblStylePr w:type="lastCol">
      <w:tblPr/>
      <w:tcPr>
        <w:tcBorders>
          <w:top w:val="nil"/>
          <w:left w:val="single" w:sz="8" w:space="0" w:color="00A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rPr>
        <w:sz w:val="24"/>
        <w:szCs w:val="24"/>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8AC8" w:themeColor="accent5"/>
          <w:insideH w:val="nil"/>
          <w:insideV w:val="nil"/>
        </w:tcBorders>
        <w:shd w:val="clear" w:color="auto" w:fill="FFFFFF" w:themeFill="background1"/>
      </w:tcPr>
    </w:tblStylePr>
    <w:tblStylePr w:type="lastCol">
      <w:tblPr/>
      <w:tcPr>
        <w:tcBorders>
          <w:top w:val="nil"/>
          <w:left w:val="single" w:sz="8" w:space="0" w:color="738A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top w:val="nil"/>
          <w:bottom w:val="nil"/>
          <w:insideH w:val="nil"/>
          <w:insideV w:val="nil"/>
        </w:tcBorders>
        <w:shd w:val="clear" w:color="auto" w:fill="DCE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rPr>
        <w:sz w:val="24"/>
        <w:szCs w:val="24"/>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9F" w:themeColor="accent6"/>
          <w:insideH w:val="nil"/>
          <w:insideV w:val="nil"/>
        </w:tcBorders>
        <w:shd w:val="clear" w:color="auto" w:fill="FFFFFF" w:themeFill="background1"/>
      </w:tcPr>
    </w:tblStylePr>
    <w:tblStylePr w:type="lastCol">
      <w:tblPr/>
      <w:tcPr>
        <w:tcBorders>
          <w:top w:val="nil"/>
          <w:left w:val="single" w:sz="8" w:space="0" w:color="1AB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2C6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D2C65"/>
    <w:pPr>
      <w:spacing w:before="0" w:after="0" w:line="240" w:lineRule="auto"/>
    </w:pPr>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tblBorders>
    </w:tblPr>
    <w:tblStylePr w:type="firstRow">
      <w:pPr>
        <w:spacing w:before="0" w:after="0" w:line="240" w:lineRule="auto"/>
      </w:pPr>
      <w:rPr>
        <w:b/>
        <w:bCs/>
        <w:color w:val="FFFFFF" w:themeColor="background1"/>
      </w:rPr>
      <w:tblPr/>
      <w:tcPr>
        <w:tc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shd w:val="clear" w:color="auto" w:fill="00A0B8" w:themeFill="accent1"/>
      </w:tcPr>
    </w:tblStylePr>
    <w:tblStylePr w:type="lastRow">
      <w:pPr>
        <w:spacing w:before="0" w:after="0" w:line="240" w:lineRule="auto"/>
      </w:pPr>
      <w:rPr>
        <w:b/>
        <w:bCs/>
      </w:rPr>
      <w:tblPr/>
      <w:tcPr>
        <w:tcBorders>
          <w:top w:val="double" w:sz="6"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F4FF" w:themeFill="accent1" w:themeFillTint="3F"/>
      </w:tcPr>
    </w:tblStylePr>
    <w:tblStylePr w:type="band1Horz">
      <w:tblPr/>
      <w:tcPr>
        <w:tcBorders>
          <w:insideH w:val="nil"/>
          <w:insideV w:val="nil"/>
        </w:tcBorders>
        <w:shd w:val="clear" w:color="auto" w:fill="AEF4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2C65"/>
    <w:pPr>
      <w:spacing w:before="0"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2C65"/>
    <w:pPr>
      <w:spacing w:before="0"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2C65"/>
    <w:pPr>
      <w:spacing w:before="0" w:after="0" w:line="240" w:lineRule="auto"/>
    </w:p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2C65"/>
    <w:pPr>
      <w:spacing w:before="0" w:after="0" w:line="240" w:lineRule="auto"/>
    </w:pPr>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2C65"/>
    <w:pPr>
      <w:spacing w:before="0" w:after="0" w:line="240" w:lineRule="auto"/>
    </w:pPr>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0B8" w:themeFill="accent1"/>
      </w:tcPr>
    </w:tblStylePr>
    <w:tblStylePr w:type="lastCol">
      <w:rPr>
        <w:b/>
        <w:bCs/>
        <w:color w:val="FFFFFF" w:themeColor="background1"/>
      </w:rPr>
      <w:tblPr/>
      <w:tcPr>
        <w:tcBorders>
          <w:left w:val="nil"/>
          <w:right w:val="nil"/>
          <w:insideH w:val="nil"/>
          <w:insideV w:val="nil"/>
        </w:tcBorders>
        <w:shd w:val="clear" w:color="auto" w:fill="00A0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2C6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0D2C6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2C65"/>
    <w:pPr>
      <w:spacing w:before="0" w:after="0" w:line="240" w:lineRule="auto"/>
    </w:pPr>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insideV w:val="single" w:sz="8" w:space="0" w:color="0ADEFF" w:themeColor="accent1" w:themeTint="BF"/>
      </w:tblBorders>
    </w:tblPr>
    <w:tcPr>
      <w:shd w:val="clear" w:color="auto" w:fill="AEF4FF" w:themeFill="accent1" w:themeFillTint="3F"/>
    </w:tcPr>
    <w:tblStylePr w:type="firstRow">
      <w:rPr>
        <w:b/>
        <w:bCs/>
      </w:rPr>
    </w:tblStylePr>
    <w:tblStylePr w:type="lastRow">
      <w:rPr>
        <w:b/>
        <w:bCs/>
      </w:rPr>
      <w:tblPr/>
      <w:tcPr>
        <w:tcBorders>
          <w:top w:val="single" w:sz="18" w:space="0" w:color="0ADEFF" w:themeColor="accent1" w:themeTint="BF"/>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MediumGrid1-Accent2">
    <w:name w:val="Medium Grid 1 Accent 2"/>
    <w:basedOn w:val="TableNormal"/>
    <w:uiPriority w:val="67"/>
    <w:semiHidden/>
    <w:unhideWhenUsed/>
    <w:rsid w:val="000D2C65"/>
    <w:pPr>
      <w:spacing w:before="0"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insideV w:val="single" w:sz="8" w:space="0" w:color="EF4F9A" w:themeColor="accent2" w:themeTint="BF"/>
      </w:tblBorders>
    </w:tblPr>
    <w:tcPr>
      <w:shd w:val="clear" w:color="auto" w:fill="F9C5DD" w:themeFill="accent2" w:themeFillTint="3F"/>
    </w:tcPr>
    <w:tblStylePr w:type="firstRow">
      <w:rPr>
        <w:b/>
        <w:bCs/>
      </w:rPr>
    </w:tblStylePr>
    <w:tblStylePr w:type="lastRow">
      <w:rPr>
        <w:b/>
        <w:bCs/>
      </w:rPr>
      <w:tblPr/>
      <w:tcPr>
        <w:tcBorders>
          <w:top w:val="single" w:sz="18" w:space="0" w:color="EF4F9A" w:themeColor="accent2" w:themeTint="BF"/>
        </w:tcBorders>
      </w:tcPr>
    </w:tblStylePr>
    <w:tblStylePr w:type="firstCol">
      <w:rPr>
        <w:b/>
        <w:bCs/>
      </w:rPr>
    </w:tblStylePr>
    <w:tblStylePr w:type="lastCol">
      <w:rPr>
        <w:b/>
        <w:bCs/>
      </w:r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MediumGrid1-Accent3">
    <w:name w:val="Medium Grid 1 Accent 3"/>
    <w:basedOn w:val="TableNormal"/>
    <w:uiPriority w:val="67"/>
    <w:semiHidden/>
    <w:unhideWhenUsed/>
    <w:rsid w:val="000D2C65"/>
    <w:pPr>
      <w:spacing w:before="0"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insideV w:val="single" w:sz="8" w:space="0" w:color="FEC947" w:themeColor="accent3" w:themeTint="BF"/>
      </w:tblBorders>
    </w:tblPr>
    <w:tcPr>
      <w:shd w:val="clear" w:color="auto" w:fill="FEEDC2" w:themeFill="accent3" w:themeFillTint="3F"/>
    </w:tcPr>
    <w:tblStylePr w:type="firstRow">
      <w:rPr>
        <w:b/>
        <w:bCs/>
      </w:rPr>
    </w:tblStylePr>
    <w:tblStylePr w:type="lastRow">
      <w:rPr>
        <w:b/>
        <w:bCs/>
      </w:rPr>
      <w:tblPr/>
      <w:tcPr>
        <w:tcBorders>
          <w:top w:val="single" w:sz="18" w:space="0" w:color="FEC947" w:themeColor="accent3" w:themeTint="BF"/>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MediumGrid1-Accent4">
    <w:name w:val="Medium Grid 1 Accent 4"/>
    <w:basedOn w:val="TableNormal"/>
    <w:uiPriority w:val="67"/>
    <w:semiHidden/>
    <w:unhideWhenUsed/>
    <w:rsid w:val="000D2C65"/>
    <w:pPr>
      <w:spacing w:before="0" w:after="0" w:line="240" w:lineRule="auto"/>
    </w:p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MediumGrid1-Accent5">
    <w:name w:val="Medium Grid 1 Accent 5"/>
    <w:basedOn w:val="TableNormal"/>
    <w:uiPriority w:val="67"/>
    <w:semiHidden/>
    <w:unhideWhenUsed/>
    <w:rsid w:val="000D2C65"/>
    <w:pPr>
      <w:spacing w:before="0" w:after="0" w:line="240" w:lineRule="auto"/>
    </w:pPr>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insideV w:val="single" w:sz="8" w:space="0" w:color="95A7D5" w:themeColor="accent5" w:themeTint="BF"/>
      </w:tblBorders>
    </w:tblPr>
    <w:tcPr>
      <w:shd w:val="clear" w:color="auto" w:fill="DCE1F1" w:themeFill="accent5" w:themeFillTint="3F"/>
    </w:tcPr>
    <w:tblStylePr w:type="firstRow">
      <w:rPr>
        <w:b/>
        <w:bCs/>
      </w:rPr>
    </w:tblStylePr>
    <w:tblStylePr w:type="lastRow">
      <w:rPr>
        <w:b/>
        <w:bCs/>
      </w:rPr>
      <w:tblPr/>
      <w:tcPr>
        <w:tcBorders>
          <w:top w:val="single" w:sz="18" w:space="0" w:color="95A7D5" w:themeColor="accent5" w:themeTint="BF"/>
        </w:tcBorders>
      </w:tcPr>
    </w:tblStylePr>
    <w:tblStylePr w:type="firstCol">
      <w:rPr>
        <w:b/>
        <w:bCs/>
      </w:rPr>
    </w:tblStylePr>
    <w:tblStylePr w:type="lastCol">
      <w:rPr>
        <w:b/>
        <w:bCs/>
      </w:r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MediumGrid1-Accent6">
    <w:name w:val="Medium Grid 1 Accent 6"/>
    <w:basedOn w:val="TableNormal"/>
    <w:uiPriority w:val="67"/>
    <w:semiHidden/>
    <w:unhideWhenUsed/>
    <w:rsid w:val="000D2C65"/>
    <w:pPr>
      <w:spacing w:before="0" w:after="0" w:line="240" w:lineRule="auto"/>
    </w:pPr>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MediumGrid2">
    <w:name w:val="Medium Grid 2"/>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cPr>
      <w:shd w:val="clear" w:color="auto" w:fill="AEF4FF" w:themeFill="accent1" w:themeFillTint="3F"/>
    </w:tcPr>
    <w:tblStylePr w:type="firstRow">
      <w:rPr>
        <w:b/>
        <w:bCs/>
        <w:color w:val="000000" w:themeColor="text1"/>
      </w:rPr>
      <w:tblPr/>
      <w:tcPr>
        <w:shd w:val="clear" w:color="auto" w:fill="DFF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6FF" w:themeFill="accent1" w:themeFillTint="33"/>
      </w:tcPr>
    </w:tblStylePr>
    <w:tblStylePr w:type="band1Vert">
      <w:tblPr/>
      <w:tcPr>
        <w:shd w:val="clear" w:color="auto" w:fill="5CE9FF" w:themeFill="accent1" w:themeFillTint="7F"/>
      </w:tcPr>
    </w:tblStylePr>
    <w:tblStylePr w:type="band1Horz">
      <w:tblPr/>
      <w:tcPr>
        <w:tcBorders>
          <w:insideH w:val="single" w:sz="6" w:space="0" w:color="00A0B8" w:themeColor="accent1"/>
          <w:insideV w:val="single" w:sz="6" w:space="0" w:color="00A0B8" w:themeColor="accent1"/>
        </w:tcBorders>
        <w:shd w:val="clear" w:color="auto" w:fill="5CE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cPr>
      <w:shd w:val="clear" w:color="auto" w:fill="F9C5DD" w:themeFill="accent2" w:themeFillTint="3F"/>
    </w:tcPr>
    <w:tblStylePr w:type="firstRow">
      <w:rPr>
        <w:b/>
        <w:bCs/>
        <w:color w:val="000000" w:themeColor="text1"/>
      </w:rPr>
      <w:tblPr/>
      <w:tcPr>
        <w:shd w:val="clear" w:color="auto" w:fill="FDE8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0E4" w:themeFill="accent2" w:themeFillTint="33"/>
      </w:tcPr>
    </w:tblStylePr>
    <w:tblStylePr w:type="band1Vert">
      <w:tblPr/>
      <w:tcPr>
        <w:shd w:val="clear" w:color="auto" w:fill="F48ABC" w:themeFill="accent2" w:themeFillTint="7F"/>
      </w:tcPr>
    </w:tblStylePr>
    <w:tblStylePr w:type="band1Horz">
      <w:tblPr/>
      <w:tcPr>
        <w:tcBorders>
          <w:insideH w:val="single" w:sz="6" w:space="0" w:color="EA157A" w:themeColor="accent2"/>
          <w:insideV w:val="single" w:sz="6" w:space="0" w:color="EA157A" w:themeColor="accent2"/>
        </w:tcBorders>
        <w:shd w:val="clear" w:color="auto" w:fill="F48A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cPr>
      <w:shd w:val="clear" w:color="auto" w:fill="FEEDC2" w:themeFill="accent3" w:themeFillTint="3F"/>
    </w:tcPr>
    <w:tblStylePr w:type="firstRow">
      <w:rPr>
        <w:b/>
        <w:bCs/>
        <w:color w:val="000000" w:themeColor="text1"/>
      </w:rPr>
      <w:tblPr/>
      <w:tcPr>
        <w:shd w:val="clear" w:color="auto" w:fill="FFF7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3" w:themeFillTint="33"/>
      </w:tcPr>
    </w:tblStylePr>
    <w:tblStylePr w:type="band1Vert">
      <w:tblPr/>
      <w:tcPr>
        <w:shd w:val="clear" w:color="auto" w:fill="FEDB84" w:themeFill="accent3" w:themeFillTint="7F"/>
      </w:tcPr>
    </w:tblStylePr>
    <w:tblStylePr w:type="band1Horz">
      <w:tblPr/>
      <w:tcPr>
        <w:tcBorders>
          <w:insideH w:val="single" w:sz="6" w:space="0" w:color="FEB80A" w:themeColor="accent3"/>
          <w:insideV w:val="single" w:sz="6" w:space="0" w:color="FEB80A" w:themeColor="accent3"/>
        </w:tcBorders>
        <w:shd w:val="clear" w:color="auto" w:fill="FEDB8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cPr>
      <w:shd w:val="clear" w:color="auto" w:fill="B7EFFF" w:themeFill="accent4" w:themeFillTint="3F"/>
    </w:tcPr>
    <w:tblStylePr w:type="firstRow">
      <w:rPr>
        <w:b/>
        <w:bCs/>
        <w:color w:val="000000" w:themeColor="text1"/>
      </w:rPr>
      <w:tblPr/>
      <w:tcPr>
        <w:shd w:val="clear" w:color="auto" w:fill="E2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FF" w:themeFill="accent4" w:themeFillTint="33"/>
      </w:tcPr>
    </w:tblStylePr>
    <w:tblStylePr w:type="band1Vert">
      <w:tblPr/>
      <w:tcPr>
        <w:shd w:val="clear" w:color="auto" w:fill="6EDFFF" w:themeFill="accent4" w:themeFillTint="7F"/>
      </w:tcPr>
    </w:tblStylePr>
    <w:tblStylePr w:type="band1Horz">
      <w:tblPr/>
      <w:tcPr>
        <w:tcBorders>
          <w:insideH w:val="single" w:sz="6" w:space="0" w:color="00ADDC" w:themeColor="accent4"/>
          <w:insideV w:val="single" w:sz="6" w:space="0" w:color="00ADDC" w:themeColor="accent4"/>
        </w:tcBorders>
        <w:shd w:val="clear" w:color="auto" w:fill="6EDF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cPr>
      <w:shd w:val="clear" w:color="auto" w:fill="DCE1F1" w:themeFill="accent5" w:themeFillTint="3F"/>
    </w:tcPr>
    <w:tblStylePr w:type="firstRow">
      <w:rPr>
        <w:b/>
        <w:bCs/>
        <w:color w:val="000000" w:themeColor="text1"/>
      </w:rPr>
      <w:tblPr/>
      <w:tcPr>
        <w:shd w:val="clear" w:color="auto" w:fill="F1F3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4" w:themeFill="accent5" w:themeFillTint="33"/>
      </w:tcPr>
    </w:tblStylePr>
    <w:tblStylePr w:type="band1Vert">
      <w:tblPr/>
      <w:tcPr>
        <w:shd w:val="clear" w:color="auto" w:fill="B9C4E3" w:themeFill="accent5" w:themeFillTint="7F"/>
      </w:tcPr>
    </w:tblStylePr>
    <w:tblStylePr w:type="band1Horz">
      <w:tblPr/>
      <w:tcPr>
        <w:tcBorders>
          <w:insideH w:val="single" w:sz="6" w:space="0" w:color="738AC8" w:themeColor="accent5"/>
          <w:insideV w:val="single" w:sz="6" w:space="0" w:color="738AC8" w:themeColor="accent5"/>
        </w:tcBorders>
        <w:shd w:val="clear" w:color="auto" w:fill="B9C4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2C65"/>
    <w:pPr>
      <w:spacing w:before="0" w:after="0" w:line="240" w:lineRule="auto"/>
    </w:pPr>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cPr>
      <w:shd w:val="clear" w:color="auto" w:fill="BCF5ED" w:themeFill="accent6" w:themeFillTint="3F"/>
    </w:tcPr>
    <w:tblStylePr w:type="firstRow">
      <w:rPr>
        <w:b/>
        <w:bCs/>
        <w:color w:val="000000" w:themeColor="text1"/>
      </w:rPr>
      <w:tblPr/>
      <w:tcPr>
        <w:shd w:val="clear" w:color="auto" w:fill="E4FB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7F1" w:themeFill="accent6" w:themeFillTint="33"/>
      </w:tcPr>
    </w:tblStylePr>
    <w:tblStylePr w:type="band1Vert">
      <w:tblPr/>
      <w:tcPr>
        <w:shd w:val="clear" w:color="auto" w:fill="7AEBDC" w:themeFill="accent6" w:themeFillTint="7F"/>
      </w:tcPr>
    </w:tblStylePr>
    <w:tblStylePr w:type="band1Horz">
      <w:tblPr/>
      <w:tcPr>
        <w:tcBorders>
          <w:insideH w:val="single" w:sz="6" w:space="0" w:color="1AB39F" w:themeColor="accent6"/>
          <w:insideV w:val="single" w:sz="6" w:space="0" w:color="1AB39F" w:themeColor="accent6"/>
        </w:tcBorders>
        <w:shd w:val="clear" w:color="auto" w:fill="7AEB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0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0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E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E9FF" w:themeFill="accent1" w:themeFillTint="7F"/>
      </w:tcPr>
    </w:tblStylePr>
  </w:style>
  <w:style w:type="table" w:styleId="MediumGrid3-Accent2">
    <w:name w:val="Medium Grid 3 Accent 2"/>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15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15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8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8ABC" w:themeFill="accent2" w:themeFillTint="7F"/>
      </w:tcPr>
    </w:tblStylePr>
  </w:style>
  <w:style w:type="table" w:styleId="MediumGrid3-Accent3">
    <w:name w:val="Medium Grid 3 Accent 3"/>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3" w:themeFillTint="7F"/>
      </w:tcPr>
    </w:tblStylePr>
  </w:style>
  <w:style w:type="table" w:styleId="MediumGrid3-Accent4">
    <w:name w:val="Medium Grid 3 Accent 4"/>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FFF" w:themeFill="accent4" w:themeFillTint="7F"/>
      </w:tcPr>
    </w:tblStylePr>
  </w:style>
  <w:style w:type="table" w:styleId="MediumGrid3-Accent5">
    <w:name w:val="Medium Grid 3 Accent 5"/>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8A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8A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E3" w:themeFill="accent5" w:themeFillTint="7F"/>
      </w:tcPr>
    </w:tblStylePr>
  </w:style>
  <w:style w:type="table" w:styleId="MediumGrid3-Accent6">
    <w:name w:val="Medium Grid 3 Accent 6"/>
    <w:basedOn w:val="TableNormal"/>
    <w:uiPriority w:val="69"/>
    <w:semiHidden/>
    <w:unhideWhenUsed/>
    <w:rsid w:val="000D2C6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paragraph" w:styleId="Bibliography">
    <w:name w:val="Bibliography"/>
    <w:basedOn w:val="Normal"/>
    <w:next w:val="Normal"/>
    <w:uiPriority w:val="37"/>
    <w:semiHidden/>
    <w:unhideWhenUsed/>
    <w:rsid w:val="000D2C65"/>
  </w:style>
  <w:style w:type="character" w:styleId="BookTitle">
    <w:name w:val="Book Title"/>
    <w:basedOn w:val="DefaultParagraphFont"/>
    <w:uiPriority w:val="33"/>
    <w:semiHidden/>
    <w:unhideWhenUsed/>
    <w:qFormat/>
    <w:rsid w:val="000D2C65"/>
    <w:rPr>
      <w:rFonts w:ascii="Constantia" w:hAnsi="Constantia"/>
      <w:b/>
      <w:bCs/>
      <w:i/>
      <w:iCs/>
      <w:spacing w:val="5"/>
    </w:rPr>
  </w:style>
  <w:style w:type="character" w:styleId="Hashtag">
    <w:name w:val="Hashtag"/>
    <w:basedOn w:val="DefaultParagraphFont"/>
    <w:uiPriority w:val="99"/>
    <w:semiHidden/>
    <w:unhideWhenUsed/>
    <w:rsid w:val="000D2C65"/>
    <w:rPr>
      <w:rFonts w:ascii="Constantia" w:hAnsi="Constantia"/>
      <w:color w:val="2B579A"/>
      <w:shd w:val="clear" w:color="auto" w:fill="E1DFDD"/>
    </w:rPr>
  </w:style>
  <w:style w:type="paragraph" w:styleId="MessageHeader">
    <w:name w:val="Message Header"/>
    <w:basedOn w:val="Normal"/>
    <w:link w:val="MessageHeaderChar"/>
    <w:uiPriority w:val="99"/>
    <w:semiHidden/>
    <w:unhideWhenUsed/>
    <w:rsid w:val="000D2C6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D2C65"/>
    <w:rPr>
      <w:rFonts w:ascii="Constantia" w:eastAsiaTheme="majorEastAsia" w:hAnsi="Constantia" w:cstheme="majorBidi"/>
      <w:sz w:val="24"/>
      <w:szCs w:val="24"/>
      <w:shd w:val="pct20" w:color="auto" w:fill="auto"/>
    </w:rPr>
  </w:style>
  <w:style w:type="table" w:styleId="TableElegant">
    <w:name w:val="Table Elegant"/>
    <w:basedOn w:val="TableNormal"/>
    <w:uiPriority w:val="99"/>
    <w:semiHidden/>
    <w:unhideWhenUsed/>
    <w:rsid w:val="000D2C6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0D2C65"/>
    <w:pPr>
      <w:ind w:left="360" w:hanging="360"/>
      <w:contextualSpacing/>
    </w:pPr>
  </w:style>
  <w:style w:type="paragraph" w:styleId="List2">
    <w:name w:val="List 2"/>
    <w:basedOn w:val="Normal"/>
    <w:uiPriority w:val="99"/>
    <w:semiHidden/>
    <w:unhideWhenUsed/>
    <w:rsid w:val="000D2C65"/>
    <w:pPr>
      <w:ind w:left="720" w:hanging="360"/>
      <w:contextualSpacing/>
    </w:pPr>
  </w:style>
  <w:style w:type="paragraph" w:styleId="List3">
    <w:name w:val="List 3"/>
    <w:basedOn w:val="Normal"/>
    <w:uiPriority w:val="99"/>
    <w:semiHidden/>
    <w:unhideWhenUsed/>
    <w:rsid w:val="000D2C65"/>
    <w:pPr>
      <w:ind w:left="1080" w:hanging="360"/>
      <w:contextualSpacing/>
    </w:pPr>
  </w:style>
  <w:style w:type="paragraph" w:styleId="List4">
    <w:name w:val="List 4"/>
    <w:basedOn w:val="Normal"/>
    <w:uiPriority w:val="99"/>
    <w:semiHidden/>
    <w:unhideWhenUsed/>
    <w:rsid w:val="000D2C65"/>
    <w:pPr>
      <w:ind w:left="1440" w:hanging="360"/>
      <w:contextualSpacing/>
    </w:pPr>
  </w:style>
  <w:style w:type="paragraph" w:styleId="List5">
    <w:name w:val="List 5"/>
    <w:basedOn w:val="Normal"/>
    <w:uiPriority w:val="99"/>
    <w:semiHidden/>
    <w:unhideWhenUsed/>
    <w:rsid w:val="000D2C65"/>
    <w:pPr>
      <w:ind w:left="1800" w:hanging="360"/>
      <w:contextualSpacing/>
    </w:pPr>
  </w:style>
  <w:style w:type="table" w:styleId="TableList1">
    <w:name w:val="Table List 1"/>
    <w:basedOn w:val="TableNormal"/>
    <w:uiPriority w:val="99"/>
    <w:semiHidden/>
    <w:unhideWhenUsed/>
    <w:rsid w:val="000D2C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2C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2C6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2C6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2C6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2C6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2C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2C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0D2C65"/>
    <w:pPr>
      <w:spacing w:after="120"/>
      <w:ind w:left="360"/>
      <w:contextualSpacing/>
    </w:pPr>
  </w:style>
  <w:style w:type="paragraph" w:styleId="ListContinue2">
    <w:name w:val="List Continue 2"/>
    <w:basedOn w:val="Normal"/>
    <w:uiPriority w:val="99"/>
    <w:semiHidden/>
    <w:unhideWhenUsed/>
    <w:rsid w:val="000D2C65"/>
    <w:pPr>
      <w:spacing w:after="120"/>
      <w:ind w:left="720"/>
      <w:contextualSpacing/>
    </w:pPr>
  </w:style>
  <w:style w:type="paragraph" w:styleId="ListContinue3">
    <w:name w:val="List Continue 3"/>
    <w:basedOn w:val="Normal"/>
    <w:uiPriority w:val="99"/>
    <w:semiHidden/>
    <w:unhideWhenUsed/>
    <w:rsid w:val="000D2C65"/>
    <w:pPr>
      <w:spacing w:after="120"/>
      <w:ind w:left="1080"/>
      <w:contextualSpacing/>
    </w:pPr>
  </w:style>
  <w:style w:type="paragraph" w:styleId="ListContinue4">
    <w:name w:val="List Continue 4"/>
    <w:basedOn w:val="Normal"/>
    <w:uiPriority w:val="99"/>
    <w:semiHidden/>
    <w:unhideWhenUsed/>
    <w:rsid w:val="000D2C65"/>
    <w:pPr>
      <w:spacing w:after="120"/>
      <w:ind w:left="1440"/>
      <w:contextualSpacing/>
    </w:pPr>
  </w:style>
  <w:style w:type="paragraph" w:styleId="ListContinue5">
    <w:name w:val="List Continue 5"/>
    <w:basedOn w:val="Normal"/>
    <w:uiPriority w:val="99"/>
    <w:semiHidden/>
    <w:unhideWhenUsed/>
    <w:rsid w:val="000D2C65"/>
    <w:pPr>
      <w:spacing w:after="120"/>
      <w:ind w:left="1800"/>
      <w:contextualSpacing/>
    </w:pPr>
  </w:style>
  <w:style w:type="paragraph" w:styleId="ListParagraph">
    <w:name w:val="List Paragraph"/>
    <w:basedOn w:val="Normal"/>
    <w:uiPriority w:val="34"/>
    <w:unhideWhenUsed/>
    <w:qFormat/>
    <w:rsid w:val="000D2C65"/>
    <w:pPr>
      <w:ind w:left="720"/>
      <w:contextualSpacing/>
    </w:pPr>
  </w:style>
  <w:style w:type="paragraph" w:styleId="ListNumber2">
    <w:name w:val="List Number 2"/>
    <w:basedOn w:val="Normal"/>
    <w:uiPriority w:val="99"/>
    <w:semiHidden/>
    <w:unhideWhenUsed/>
    <w:rsid w:val="000D2C65"/>
    <w:pPr>
      <w:numPr>
        <w:numId w:val="12"/>
      </w:numPr>
      <w:contextualSpacing/>
    </w:pPr>
  </w:style>
  <w:style w:type="paragraph" w:styleId="ListNumber3">
    <w:name w:val="List Number 3"/>
    <w:basedOn w:val="Normal"/>
    <w:uiPriority w:val="99"/>
    <w:semiHidden/>
    <w:unhideWhenUsed/>
    <w:rsid w:val="000D2C65"/>
    <w:pPr>
      <w:numPr>
        <w:numId w:val="13"/>
      </w:numPr>
      <w:contextualSpacing/>
    </w:pPr>
  </w:style>
  <w:style w:type="paragraph" w:styleId="ListNumber4">
    <w:name w:val="List Number 4"/>
    <w:basedOn w:val="Normal"/>
    <w:uiPriority w:val="99"/>
    <w:semiHidden/>
    <w:unhideWhenUsed/>
    <w:rsid w:val="000D2C65"/>
    <w:pPr>
      <w:numPr>
        <w:numId w:val="14"/>
      </w:numPr>
      <w:contextualSpacing/>
    </w:pPr>
  </w:style>
  <w:style w:type="paragraph" w:styleId="ListNumber5">
    <w:name w:val="List Number 5"/>
    <w:basedOn w:val="Normal"/>
    <w:uiPriority w:val="99"/>
    <w:semiHidden/>
    <w:unhideWhenUsed/>
    <w:rsid w:val="000D2C65"/>
    <w:pPr>
      <w:numPr>
        <w:numId w:val="15"/>
      </w:numPr>
      <w:contextualSpacing/>
    </w:pPr>
  </w:style>
  <w:style w:type="paragraph" w:styleId="ListBullet2">
    <w:name w:val="List Bullet 2"/>
    <w:basedOn w:val="Normal"/>
    <w:uiPriority w:val="99"/>
    <w:semiHidden/>
    <w:unhideWhenUsed/>
    <w:rsid w:val="000D2C65"/>
    <w:pPr>
      <w:numPr>
        <w:numId w:val="8"/>
      </w:numPr>
      <w:contextualSpacing/>
    </w:pPr>
  </w:style>
  <w:style w:type="paragraph" w:styleId="ListBullet3">
    <w:name w:val="List Bullet 3"/>
    <w:basedOn w:val="Normal"/>
    <w:uiPriority w:val="99"/>
    <w:semiHidden/>
    <w:unhideWhenUsed/>
    <w:rsid w:val="000D2C65"/>
    <w:pPr>
      <w:numPr>
        <w:numId w:val="9"/>
      </w:numPr>
      <w:contextualSpacing/>
    </w:pPr>
  </w:style>
  <w:style w:type="paragraph" w:styleId="ListBullet4">
    <w:name w:val="List Bullet 4"/>
    <w:basedOn w:val="Normal"/>
    <w:uiPriority w:val="99"/>
    <w:semiHidden/>
    <w:unhideWhenUsed/>
    <w:rsid w:val="000D2C65"/>
    <w:pPr>
      <w:numPr>
        <w:numId w:val="10"/>
      </w:numPr>
      <w:contextualSpacing/>
    </w:pPr>
  </w:style>
  <w:style w:type="paragraph" w:styleId="ListBullet5">
    <w:name w:val="List Bullet 5"/>
    <w:basedOn w:val="Normal"/>
    <w:uiPriority w:val="99"/>
    <w:semiHidden/>
    <w:unhideWhenUsed/>
    <w:rsid w:val="000D2C65"/>
    <w:pPr>
      <w:numPr>
        <w:numId w:val="11"/>
      </w:numPr>
      <w:contextualSpacing/>
    </w:pPr>
  </w:style>
  <w:style w:type="table" w:styleId="TableClassic1">
    <w:name w:val="Table Classic 1"/>
    <w:basedOn w:val="TableNormal"/>
    <w:uiPriority w:val="99"/>
    <w:semiHidden/>
    <w:unhideWhenUsed/>
    <w:rsid w:val="000D2C6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2C6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2C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2C6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0D2C65"/>
    <w:pPr>
      <w:spacing w:after="0"/>
    </w:pPr>
  </w:style>
  <w:style w:type="character" w:styleId="EndnoteReference">
    <w:name w:val="endnote reference"/>
    <w:basedOn w:val="DefaultParagraphFont"/>
    <w:uiPriority w:val="99"/>
    <w:semiHidden/>
    <w:unhideWhenUsed/>
    <w:rsid w:val="000D2C65"/>
    <w:rPr>
      <w:rFonts w:ascii="Constantia" w:hAnsi="Constantia"/>
      <w:vertAlign w:val="superscript"/>
    </w:rPr>
  </w:style>
  <w:style w:type="paragraph" w:styleId="TableofAuthorities">
    <w:name w:val="table of authorities"/>
    <w:basedOn w:val="Normal"/>
    <w:next w:val="Normal"/>
    <w:uiPriority w:val="99"/>
    <w:semiHidden/>
    <w:unhideWhenUsed/>
    <w:rsid w:val="000D2C65"/>
    <w:pPr>
      <w:spacing w:after="0"/>
      <w:ind w:left="220" w:hanging="220"/>
    </w:pPr>
  </w:style>
  <w:style w:type="paragraph" w:styleId="TOAHeading">
    <w:name w:val="toa heading"/>
    <w:basedOn w:val="Normal"/>
    <w:next w:val="Normal"/>
    <w:uiPriority w:val="99"/>
    <w:semiHidden/>
    <w:unhideWhenUsed/>
    <w:rsid w:val="000D2C65"/>
    <w:rPr>
      <w:rFonts w:eastAsiaTheme="majorEastAsia" w:cstheme="majorBidi"/>
      <w:b/>
      <w:bCs/>
      <w:sz w:val="24"/>
      <w:szCs w:val="24"/>
    </w:rPr>
  </w:style>
  <w:style w:type="paragraph" w:styleId="Quote">
    <w:name w:val="Quote"/>
    <w:basedOn w:val="Normal"/>
    <w:next w:val="Normal"/>
    <w:link w:val="QuoteChar"/>
    <w:uiPriority w:val="29"/>
    <w:semiHidden/>
    <w:unhideWhenUsed/>
    <w:qFormat/>
    <w:rsid w:val="000D2C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D2C65"/>
    <w:rPr>
      <w:rFonts w:ascii="Constantia" w:hAnsi="Constantia"/>
      <w:i/>
      <w:iCs/>
      <w:color w:val="404040" w:themeColor="text1" w:themeTint="BF"/>
    </w:rPr>
  </w:style>
  <w:style w:type="character" w:styleId="Emphasis">
    <w:name w:val="Emphasis"/>
    <w:basedOn w:val="DefaultParagraphFont"/>
    <w:uiPriority w:val="20"/>
    <w:semiHidden/>
    <w:unhideWhenUsed/>
    <w:qFormat/>
    <w:rsid w:val="000D2C65"/>
    <w:rPr>
      <w:rFonts w:ascii="Constantia" w:hAnsi="Constantia"/>
      <w:i/>
      <w:iCs/>
    </w:rPr>
  </w:style>
  <w:style w:type="table" w:styleId="ColorfulList">
    <w:name w:val="Colorful List"/>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DFFAFF"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4FF" w:themeFill="accent1" w:themeFillTint="3F"/>
      </w:tcPr>
    </w:tblStylePr>
    <w:tblStylePr w:type="band1Horz">
      <w:tblPr/>
      <w:tcPr>
        <w:shd w:val="clear" w:color="auto" w:fill="BDF6FF" w:themeFill="accent1" w:themeFillTint="33"/>
      </w:tcPr>
    </w:tblStylePr>
  </w:style>
  <w:style w:type="table" w:styleId="ColorfulList-Accent2">
    <w:name w:val="Colorful List Accent 2"/>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FDE8F1" w:themeFill="accent2"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5DD" w:themeFill="accent2" w:themeFillTint="3F"/>
      </w:tcPr>
    </w:tblStylePr>
    <w:tblStylePr w:type="band1Horz">
      <w:tblPr/>
      <w:tcPr>
        <w:shd w:val="clear" w:color="auto" w:fill="FAD0E4" w:themeFill="accent2" w:themeFillTint="33"/>
      </w:tcPr>
    </w:tblStylePr>
  </w:style>
  <w:style w:type="table" w:styleId="ColorfulList-Accent3">
    <w:name w:val="Colorful List Accent 3"/>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FFF7E6" w:themeFill="accent3" w:themeFillTint="19"/>
    </w:tcPr>
    <w:tblStylePr w:type="firstRow">
      <w:rPr>
        <w:b/>
        <w:bCs/>
        <w:color w:val="FFFFFF" w:themeColor="background1"/>
      </w:rPr>
      <w:tblPr/>
      <w:tcPr>
        <w:tcBorders>
          <w:bottom w:val="single" w:sz="12" w:space="0" w:color="FFFFFF" w:themeColor="background1"/>
        </w:tcBorders>
        <w:shd w:val="clear" w:color="auto" w:fill="008AB0" w:themeFill="accent4" w:themeFillShade="CC"/>
      </w:tcPr>
    </w:tblStylePr>
    <w:tblStylePr w:type="lastRow">
      <w:rPr>
        <w:b/>
        <w:bCs/>
        <w:color w:val="008AB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styleId="ColorfulList-Accent4">
    <w:name w:val="Colorful List Accent 4"/>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E2F8FF" w:themeFill="accent4" w:themeFillTint="19"/>
    </w:tcPr>
    <w:tblStylePr w:type="firstRow">
      <w:rPr>
        <w:b/>
        <w:bCs/>
        <w:color w:val="FFFFFF" w:themeColor="background1"/>
      </w:rPr>
      <w:tblPr/>
      <w:tcPr>
        <w:tcBorders>
          <w:bottom w:val="single" w:sz="12" w:space="0" w:color="FFFFFF" w:themeColor="background1"/>
        </w:tcBorders>
        <w:shd w:val="clear" w:color="auto" w:fill="D29501" w:themeFill="accent3" w:themeFillShade="CC"/>
      </w:tcPr>
    </w:tblStylePr>
    <w:tblStylePr w:type="lastRow">
      <w:rPr>
        <w:b/>
        <w:bCs/>
        <w:color w:val="D295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4" w:themeFillTint="3F"/>
      </w:tcPr>
    </w:tblStylePr>
    <w:tblStylePr w:type="band1Horz">
      <w:tblPr/>
      <w:tcPr>
        <w:shd w:val="clear" w:color="auto" w:fill="C5F2FF" w:themeFill="accent4" w:themeFillTint="33"/>
      </w:tcPr>
    </w:tblStylePr>
  </w:style>
  <w:style w:type="table" w:styleId="ColorfulList-Accent5">
    <w:name w:val="Colorful List Accent 5"/>
    <w:basedOn w:val="TableNormal"/>
    <w:uiPriority w:val="72"/>
    <w:semiHidden/>
    <w:unhideWhenUsed/>
    <w:rsid w:val="000D2C65"/>
    <w:pPr>
      <w:spacing w:before="0" w:after="0" w:line="240" w:lineRule="auto"/>
    </w:pPr>
    <w:rPr>
      <w:color w:val="000000" w:themeColor="text1"/>
    </w:rPr>
    <w:tblPr>
      <w:tblStyleRowBandSize w:val="1"/>
      <w:tblStyleColBandSize w:val="1"/>
    </w:tblPr>
    <w:tcPr>
      <w:shd w:val="clear" w:color="auto" w:fill="F1F3F9" w:themeFill="accent5" w:themeFillTint="19"/>
    </w:tcPr>
    <w:tblStylePr w:type="firstRow">
      <w:rPr>
        <w:b/>
        <w:bCs/>
        <w:color w:val="FFFFFF" w:themeColor="background1"/>
      </w:rPr>
      <w:tblPr/>
      <w:tcPr>
        <w:tcBorders>
          <w:bottom w:val="single" w:sz="12" w:space="0" w:color="FFFFFF" w:themeColor="background1"/>
        </w:tcBorders>
        <w:shd w:val="clear" w:color="auto" w:fill="158F7E" w:themeFill="accent6" w:themeFillShade="CC"/>
      </w:tcPr>
    </w:tblStylePr>
    <w:tblStylePr w:type="lastRow">
      <w:rPr>
        <w:b/>
        <w:bCs/>
        <w:color w:val="158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F1" w:themeFill="accent5" w:themeFillTint="3F"/>
      </w:tcPr>
    </w:tblStylePr>
    <w:tblStylePr w:type="band1Horz">
      <w:tblPr/>
      <w:tcPr>
        <w:shd w:val="clear" w:color="auto" w:fill="E3E7F4" w:themeFill="accent5" w:themeFillTint="33"/>
      </w:tcPr>
    </w:tblStylePr>
  </w:style>
  <w:style w:type="table" w:styleId="ColorfulList-Accent6">
    <w:name w:val="Colorful List Accent 6"/>
    <w:basedOn w:val="TableNormal"/>
    <w:uiPriority w:val="72"/>
    <w:rsid w:val="000D2C65"/>
    <w:pPr>
      <w:spacing w:before="0" w:after="0" w:line="240" w:lineRule="auto"/>
    </w:pPr>
    <w:rPr>
      <w:color w:val="000000" w:themeColor="text1"/>
    </w:rPr>
    <w:tblPr>
      <w:tblStyleRowBandSize w:val="1"/>
      <w:tblStyleColBandSize w:val="1"/>
    </w:tblPr>
    <w:tcPr>
      <w:shd w:val="clear" w:color="auto" w:fill="E4FBF8" w:themeFill="accent6" w:themeFillTint="19"/>
    </w:tcPr>
    <w:tblStylePr w:type="firstRow">
      <w:rPr>
        <w:b/>
        <w:bCs/>
        <w:color w:val="FFFFFF" w:themeColor="background1"/>
      </w:rPr>
      <w:tblPr/>
      <w:tcPr>
        <w:tcBorders>
          <w:bottom w:val="single" w:sz="12" w:space="0" w:color="FFFFFF" w:themeColor="background1"/>
        </w:tcBorders>
        <w:shd w:val="clear" w:color="auto" w:fill="4764B4" w:themeFill="accent5" w:themeFillShade="CC"/>
      </w:tcPr>
    </w:tblStylePr>
    <w:tblStylePr w:type="lastRow">
      <w:rPr>
        <w:b/>
        <w:bCs/>
        <w:color w:val="476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5ED" w:themeFill="accent6" w:themeFillTint="3F"/>
      </w:tcPr>
    </w:tblStylePr>
    <w:tblStylePr w:type="band1Horz">
      <w:tblPr/>
      <w:tcPr>
        <w:shd w:val="clear" w:color="auto" w:fill="C9F7F1" w:themeFill="accent6" w:themeFillTint="33"/>
      </w:tcPr>
    </w:tblStylePr>
  </w:style>
  <w:style w:type="table" w:styleId="TableColorful1">
    <w:name w:val="Table Colorful 1"/>
    <w:basedOn w:val="TableNormal"/>
    <w:uiPriority w:val="99"/>
    <w:semiHidden/>
    <w:unhideWhenUsed/>
    <w:rsid w:val="000D2C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2C6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2C6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EA15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EA157A" w:themeColor="accent2"/>
        <w:left w:val="single" w:sz="4" w:space="0" w:color="00A0B8" w:themeColor="accent1"/>
        <w:bottom w:val="single" w:sz="4" w:space="0" w:color="00A0B8" w:themeColor="accent1"/>
        <w:right w:val="single" w:sz="4" w:space="0" w:color="00A0B8" w:themeColor="accent1"/>
        <w:insideH w:val="single" w:sz="4" w:space="0" w:color="FFFFFF" w:themeColor="background1"/>
        <w:insideV w:val="single" w:sz="4" w:space="0" w:color="FFFFFF" w:themeColor="background1"/>
      </w:tblBorders>
    </w:tblPr>
    <w:tcPr>
      <w:shd w:val="clear" w:color="auto" w:fill="DFFAFF"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6E" w:themeFill="accent1" w:themeFillShade="99"/>
      </w:tcPr>
    </w:tblStylePr>
    <w:tblStylePr w:type="firstCol">
      <w:rPr>
        <w:color w:val="FFFFFF" w:themeColor="background1"/>
      </w:rPr>
      <w:tblPr/>
      <w:tcPr>
        <w:tcBorders>
          <w:top w:val="nil"/>
          <w:left w:val="nil"/>
          <w:bottom w:val="nil"/>
          <w:right w:val="nil"/>
          <w:insideH w:val="single" w:sz="4" w:space="0" w:color="005F6E" w:themeColor="accent1" w:themeShade="99"/>
          <w:insideV w:val="nil"/>
        </w:tcBorders>
        <w:shd w:val="clear" w:color="auto" w:fill="005F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F6E" w:themeFill="accent1" w:themeFillShade="99"/>
      </w:tcPr>
    </w:tblStylePr>
    <w:tblStylePr w:type="band1Vert">
      <w:tblPr/>
      <w:tcPr>
        <w:shd w:val="clear" w:color="auto" w:fill="7CEDFF" w:themeFill="accent1" w:themeFillTint="66"/>
      </w:tcPr>
    </w:tblStylePr>
    <w:tblStylePr w:type="band1Horz">
      <w:tblPr/>
      <w:tcPr>
        <w:shd w:val="clear" w:color="auto" w:fill="5CE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EA157A" w:themeColor="accent2"/>
        <w:left w:val="single" w:sz="4" w:space="0" w:color="EA157A" w:themeColor="accent2"/>
        <w:bottom w:val="single" w:sz="4" w:space="0" w:color="EA157A" w:themeColor="accent2"/>
        <w:right w:val="single" w:sz="4" w:space="0" w:color="EA157A" w:themeColor="accent2"/>
        <w:insideH w:val="single" w:sz="4" w:space="0" w:color="FFFFFF" w:themeColor="background1"/>
        <w:insideV w:val="single" w:sz="4" w:space="0" w:color="FFFFFF" w:themeColor="background1"/>
      </w:tblBorders>
    </w:tblPr>
    <w:tcPr>
      <w:shd w:val="clear" w:color="auto" w:fill="FDE8F1" w:themeFill="accent2"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C48" w:themeFill="accent2" w:themeFillShade="99"/>
      </w:tcPr>
    </w:tblStylePr>
    <w:tblStylePr w:type="firstCol">
      <w:rPr>
        <w:color w:val="FFFFFF" w:themeColor="background1"/>
      </w:rPr>
      <w:tblPr/>
      <w:tcPr>
        <w:tcBorders>
          <w:top w:val="nil"/>
          <w:left w:val="nil"/>
          <w:bottom w:val="nil"/>
          <w:right w:val="nil"/>
          <w:insideH w:val="single" w:sz="4" w:space="0" w:color="8C0C48" w:themeColor="accent2" w:themeShade="99"/>
          <w:insideV w:val="nil"/>
        </w:tcBorders>
        <w:shd w:val="clear" w:color="auto" w:fill="8C0C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0C48" w:themeFill="accent2" w:themeFillShade="99"/>
      </w:tcPr>
    </w:tblStylePr>
    <w:tblStylePr w:type="band1Vert">
      <w:tblPr/>
      <w:tcPr>
        <w:shd w:val="clear" w:color="auto" w:fill="F6A1C9" w:themeFill="accent2" w:themeFillTint="66"/>
      </w:tcPr>
    </w:tblStylePr>
    <w:tblStylePr w:type="band1Horz">
      <w:tblPr/>
      <w:tcPr>
        <w:shd w:val="clear" w:color="auto" w:fill="F48AB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00ADDC" w:themeColor="accent4"/>
        <w:left w:val="single" w:sz="4" w:space="0" w:color="FEB80A" w:themeColor="accent3"/>
        <w:bottom w:val="single" w:sz="4" w:space="0" w:color="FEB80A" w:themeColor="accent3"/>
        <w:right w:val="single" w:sz="4" w:space="0" w:color="FEB80A" w:themeColor="accent3"/>
        <w:insideH w:val="single" w:sz="4" w:space="0" w:color="FFFFFF" w:themeColor="background1"/>
        <w:insideV w:val="single" w:sz="4" w:space="0" w:color="FFFFFF" w:themeColor="background1"/>
      </w:tblBorders>
    </w:tblPr>
    <w:tcPr>
      <w:shd w:val="clear" w:color="auto" w:fill="FFF7E6" w:themeFill="accent3" w:themeFillTint="19"/>
    </w:tcPr>
    <w:tblStylePr w:type="firstRow">
      <w:rPr>
        <w:b/>
        <w:bCs/>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000" w:themeFill="accent3" w:themeFillShade="99"/>
      </w:tcPr>
    </w:tblStylePr>
    <w:tblStylePr w:type="firstCol">
      <w:rPr>
        <w:color w:val="FFFFFF" w:themeColor="background1"/>
      </w:rPr>
      <w:tblPr/>
      <w:tcPr>
        <w:tcBorders>
          <w:top w:val="nil"/>
          <w:left w:val="nil"/>
          <w:bottom w:val="nil"/>
          <w:right w:val="nil"/>
          <w:insideH w:val="single" w:sz="4" w:space="0" w:color="9D7000" w:themeColor="accent3" w:themeShade="99"/>
          <w:insideV w:val="nil"/>
        </w:tcBorders>
        <w:shd w:val="clear" w:color="auto" w:fill="9D7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7000" w:themeFill="accent3" w:themeFillShade="99"/>
      </w:tcPr>
    </w:tblStylePr>
    <w:tblStylePr w:type="band1Vert">
      <w:tblPr/>
      <w:tcPr>
        <w:shd w:val="clear" w:color="auto" w:fill="FEE29C" w:themeFill="accent3" w:themeFillTint="66"/>
      </w:tcPr>
    </w:tblStylePr>
    <w:tblStylePr w:type="band1Horz">
      <w:tblPr/>
      <w:tcPr>
        <w:shd w:val="clear" w:color="auto" w:fill="FEDB84" w:themeFill="accent3" w:themeFillTint="7F"/>
      </w:tcPr>
    </w:tblStylePr>
  </w:style>
  <w:style w:type="table" w:styleId="ColorfulShading-Accent4">
    <w:name w:val="Colorful Shading Accent 4"/>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FEB80A" w:themeColor="accent3"/>
        <w:left w:val="single" w:sz="4" w:space="0" w:color="00ADDC" w:themeColor="accent4"/>
        <w:bottom w:val="single" w:sz="4" w:space="0" w:color="00ADDC" w:themeColor="accent4"/>
        <w:right w:val="single" w:sz="4" w:space="0" w:color="00ADDC" w:themeColor="accent4"/>
        <w:insideH w:val="single" w:sz="4" w:space="0" w:color="FFFFFF" w:themeColor="background1"/>
        <w:insideV w:val="single" w:sz="4" w:space="0" w:color="FFFFFF" w:themeColor="background1"/>
      </w:tblBorders>
    </w:tblPr>
    <w:tcPr>
      <w:shd w:val="clear" w:color="auto" w:fill="E2F8FF" w:themeFill="accent4" w:themeFillTint="19"/>
    </w:tcPr>
    <w:tblStylePr w:type="firstRow">
      <w:rPr>
        <w:b/>
        <w:bCs/>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4" w:themeFill="accent4" w:themeFillShade="99"/>
      </w:tcPr>
    </w:tblStylePr>
    <w:tblStylePr w:type="firstCol">
      <w:rPr>
        <w:color w:val="FFFFFF" w:themeColor="background1"/>
      </w:rPr>
      <w:tblPr/>
      <w:tcPr>
        <w:tcBorders>
          <w:top w:val="nil"/>
          <w:left w:val="nil"/>
          <w:bottom w:val="nil"/>
          <w:right w:val="nil"/>
          <w:insideH w:val="single" w:sz="4" w:space="0" w:color="006784" w:themeColor="accent4" w:themeShade="99"/>
          <w:insideV w:val="nil"/>
        </w:tcBorders>
        <w:shd w:val="clear" w:color="auto" w:fill="00678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4" w:themeFill="accent4" w:themeFillShade="99"/>
      </w:tcPr>
    </w:tblStylePr>
    <w:tblStylePr w:type="band1Vert">
      <w:tblPr/>
      <w:tcPr>
        <w:shd w:val="clear" w:color="auto" w:fill="8BE5FF" w:themeFill="accent4" w:themeFillTint="66"/>
      </w:tcPr>
    </w:tblStylePr>
    <w:tblStylePr w:type="band1Horz">
      <w:tblPr/>
      <w:tcPr>
        <w:shd w:val="clear" w:color="auto" w:fill="6EDF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2C65"/>
    <w:pPr>
      <w:spacing w:before="0" w:after="0" w:line="240" w:lineRule="auto"/>
    </w:pPr>
    <w:rPr>
      <w:color w:val="000000" w:themeColor="text1"/>
    </w:rPr>
    <w:tblPr>
      <w:tblStyleRowBandSize w:val="1"/>
      <w:tblStyleColBandSize w:val="1"/>
      <w:tblBorders>
        <w:top w:val="single" w:sz="24" w:space="0" w:color="1AB39F" w:themeColor="accent6"/>
        <w:left w:val="single" w:sz="4" w:space="0" w:color="738AC8" w:themeColor="accent5"/>
        <w:bottom w:val="single" w:sz="4" w:space="0" w:color="738AC8" w:themeColor="accent5"/>
        <w:right w:val="single" w:sz="4" w:space="0" w:color="738AC8" w:themeColor="accent5"/>
        <w:insideH w:val="single" w:sz="4" w:space="0" w:color="FFFFFF" w:themeColor="background1"/>
        <w:insideV w:val="single" w:sz="4" w:space="0" w:color="FFFFFF" w:themeColor="background1"/>
      </w:tblBorders>
    </w:tblPr>
    <w:tcPr>
      <w:shd w:val="clear" w:color="auto" w:fill="F1F3F9" w:themeFill="accent5" w:themeFillTint="19"/>
    </w:tcPr>
    <w:tblStylePr w:type="firstRow">
      <w:rPr>
        <w:b/>
        <w:bCs/>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4B87" w:themeFill="accent5" w:themeFillShade="99"/>
      </w:tcPr>
    </w:tblStylePr>
    <w:tblStylePr w:type="firstCol">
      <w:rPr>
        <w:color w:val="FFFFFF" w:themeColor="background1"/>
      </w:rPr>
      <w:tblPr/>
      <w:tcPr>
        <w:tcBorders>
          <w:top w:val="nil"/>
          <w:left w:val="nil"/>
          <w:bottom w:val="nil"/>
          <w:right w:val="nil"/>
          <w:insideH w:val="single" w:sz="4" w:space="0" w:color="354B87" w:themeColor="accent5" w:themeShade="99"/>
          <w:insideV w:val="nil"/>
        </w:tcBorders>
        <w:shd w:val="clear" w:color="auto" w:fill="354B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4B87" w:themeFill="accent5" w:themeFillShade="99"/>
      </w:tcPr>
    </w:tblStylePr>
    <w:tblStylePr w:type="band1Vert">
      <w:tblPr/>
      <w:tcPr>
        <w:shd w:val="clear" w:color="auto" w:fill="C7D0E9" w:themeFill="accent5" w:themeFillTint="66"/>
      </w:tcPr>
    </w:tblStylePr>
    <w:tblStylePr w:type="band1Horz">
      <w:tblPr/>
      <w:tcPr>
        <w:shd w:val="clear" w:color="auto" w:fill="B9C4E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D2C65"/>
    <w:pPr>
      <w:spacing w:before="0" w:after="0" w:line="240" w:lineRule="auto"/>
    </w:pPr>
    <w:rPr>
      <w:color w:val="000000" w:themeColor="text1"/>
    </w:rPr>
    <w:tblPr>
      <w:tblStyleRowBandSize w:val="1"/>
      <w:tblStyleColBandSize w:val="1"/>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DF6FF" w:themeFill="accent1" w:themeFillTint="33"/>
    </w:tcPr>
    <w:tblStylePr w:type="firstRow">
      <w:rPr>
        <w:b/>
        <w:bCs/>
      </w:rPr>
      <w:tblPr/>
      <w:tcPr>
        <w:shd w:val="clear" w:color="auto" w:fill="7CEDFF" w:themeFill="accent1" w:themeFillTint="66"/>
      </w:tcPr>
    </w:tblStylePr>
    <w:tblStylePr w:type="lastRow">
      <w:rPr>
        <w:b/>
        <w:bCs/>
        <w:color w:val="000000" w:themeColor="text1"/>
      </w:rPr>
      <w:tblPr/>
      <w:tcPr>
        <w:shd w:val="clear" w:color="auto" w:fill="7CEDFF" w:themeFill="accent1" w:themeFillTint="66"/>
      </w:tcPr>
    </w:tblStylePr>
    <w:tblStylePr w:type="firstCol">
      <w:rPr>
        <w:color w:val="FFFFFF" w:themeColor="background1"/>
      </w:rPr>
      <w:tblPr/>
      <w:tcPr>
        <w:shd w:val="clear" w:color="auto" w:fill="007789" w:themeFill="accent1" w:themeFillShade="BF"/>
      </w:tcPr>
    </w:tblStylePr>
    <w:tblStylePr w:type="lastCol">
      <w:rPr>
        <w:color w:val="FFFFFF" w:themeColor="background1"/>
      </w:rPr>
      <w:tblPr/>
      <w:tcPr>
        <w:shd w:val="clear" w:color="auto" w:fill="007789" w:themeFill="accent1" w:themeFillShade="BF"/>
      </w:tc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ColorfulGrid-Accent2">
    <w:name w:val="Colorful Grid Accent 2"/>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ColorfulGrid-Accent3">
    <w:name w:val="Colorful Grid Accent 3"/>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ColorfulGrid-Accent4">
    <w:name w:val="Colorful Grid Accent 4"/>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ColorfulGrid-Accent5">
    <w:name w:val="Colorful Grid Accent 5"/>
    <w:basedOn w:val="TableNormal"/>
    <w:uiPriority w:val="73"/>
    <w:semiHidden/>
    <w:unhideWhenUsed/>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ColorfulGrid-Accent6">
    <w:name w:val="Colorful Grid Accent 6"/>
    <w:basedOn w:val="TableNormal"/>
    <w:uiPriority w:val="73"/>
    <w:rsid w:val="000D2C6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EnvelopeAddress">
    <w:name w:val="envelope address"/>
    <w:basedOn w:val="Normal"/>
    <w:uiPriority w:val="99"/>
    <w:semiHidden/>
    <w:unhideWhenUsed/>
    <w:rsid w:val="000D2C65"/>
    <w:pPr>
      <w:framePr w:w="7920" w:h="1980" w:hRule="exact" w:hSpace="180" w:wrap="auto" w:hAnchor="page" w:xAlign="center" w:yAlign="bottom"/>
      <w:spacing w:before="0" w:after="0" w:line="240" w:lineRule="auto"/>
      <w:ind w:left="2880"/>
    </w:pPr>
    <w:rPr>
      <w:rFonts w:eastAsiaTheme="majorEastAsia" w:cstheme="majorBidi"/>
      <w:sz w:val="24"/>
      <w:szCs w:val="24"/>
    </w:rPr>
  </w:style>
  <w:style w:type="character" w:customStyle="1" w:styleId="Heading4Char">
    <w:name w:val="Heading 4 Char"/>
    <w:basedOn w:val="DefaultParagraphFont"/>
    <w:link w:val="Heading4"/>
    <w:uiPriority w:val="9"/>
    <w:rsid w:val="000D2C65"/>
    <w:rPr>
      <w:rFonts w:ascii="Constantia" w:eastAsiaTheme="majorEastAsia" w:hAnsi="Constantia" w:cstheme="majorBidi"/>
      <w:i/>
      <w:iCs/>
      <w:color w:val="007789" w:themeColor="accent1" w:themeShade="BF"/>
    </w:rPr>
  </w:style>
  <w:style w:type="character" w:customStyle="1" w:styleId="Heading5Char">
    <w:name w:val="Heading 5 Char"/>
    <w:basedOn w:val="DefaultParagraphFont"/>
    <w:link w:val="Heading5"/>
    <w:uiPriority w:val="9"/>
    <w:rsid w:val="000D2C65"/>
    <w:rPr>
      <w:rFonts w:ascii="Constantia" w:eastAsiaTheme="majorEastAsia" w:hAnsi="Constantia" w:cstheme="majorBidi"/>
      <w:color w:val="007789" w:themeColor="accent1" w:themeShade="BF"/>
    </w:rPr>
  </w:style>
  <w:style w:type="numbering" w:styleId="ArticleSection">
    <w:name w:val="Outline List 3"/>
    <w:basedOn w:val="NoList"/>
    <w:uiPriority w:val="99"/>
    <w:semiHidden/>
    <w:unhideWhenUsed/>
    <w:rsid w:val="000D2C65"/>
    <w:pPr>
      <w:numPr>
        <w:numId w:val="18"/>
      </w:numPr>
    </w:pPr>
  </w:style>
  <w:style w:type="table" w:styleId="PlainTable1">
    <w:name w:val="Plain Table 1"/>
    <w:basedOn w:val="TableNormal"/>
    <w:uiPriority w:val="41"/>
    <w:rsid w:val="000D2C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2C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2C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2C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2C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unhideWhenUsed/>
    <w:qFormat/>
    <w:rsid w:val="000D2C65"/>
    <w:pPr>
      <w:spacing w:before="0" w:after="0" w:line="240" w:lineRule="auto"/>
    </w:pPr>
    <w:rPr>
      <w:rFonts w:ascii="Constantia" w:hAnsi="Constantia"/>
    </w:rPr>
  </w:style>
  <w:style w:type="paragraph" w:styleId="Date">
    <w:name w:val="Date"/>
    <w:basedOn w:val="Normal"/>
    <w:next w:val="Normal"/>
    <w:link w:val="DateChar"/>
    <w:uiPriority w:val="99"/>
    <w:semiHidden/>
    <w:unhideWhenUsed/>
    <w:rsid w:val="000D2C65"/>
  </w:style>
  <w:style w:type="character" w:customStyle="1" w:styleId="DateChar">
    <w:name w:val="Date Char"/>
    <w:basedOn w:val="DefaultParagraphFont"/>
    <w:link w:val="Date"/>
    <w:uiPriority w:val="99"/>
    <w:semiHidden/>
    <w:rsid w:val="000D2C65"/>
    <w:rPr>
      <w:rFonts w:ascii="Constantia" w:hAnsi="Constantia"/>
    </w:rPr>
  </w:style>
  <w:style w:type="paragraph" w:styleId="NormalWeb">
    <w:name w:val="Normal (Web)"/>
    <w:basedOn w:val="Normal"/>
    <w:uiPriority w:val="99"/>
    <w:semiHidden/>
    <w:unhideWhenUsed/>
    <w:rsid w:val="000D2C65"/>
    <w:rPr>
      <w:rFonts w:ascii="Times New Roman" w:hAnsi="Times New Roman" w:cs="Times New Roman"/>
      <w:sz w:val="24"/>
      <w:szCs w:val="24"/>
    </w:rPr>
  </w:style>
  <w:style w:type="character" w:styleId="SmartHyperlink">
    <w:name w:val="Smart Hyperlink"/>
    <w:basedOn w:val="DefaultParagraphFont"/>
    <w:uiPriority w:val="99"/>
    <w:semiHidden/>
    <w:unhideWhenUsed/>
    <w:rsid w:val="000D2C65"/>
    <w:rPr>
      <w:rFonts w:ascii="Constantia" w:hAnsi="Constantia"/>
      <w:u w:val="dotted"/>
    </w:rPr>
  </w:style>
  <w:style w:type="character" w:styleId="UnresolvedMention">
    <w:name w:val="Unresolved Mention"/>
    <w:basedOn w:val="DefaultParagraphFont"/>
    <w:uiPriority w:val="99"/>
    <w:semiHidden/>
    <w:unhideWhenUsed/>
    <w:rsid w:val="000D2C65"/>
    <w:rPr>
      <w:rFonts w:ascii="Constantia" w:hAnsi="Constantia"/>
      <w:color w:val="605E5C"/>
      <w:shd w:val="clear" w:color="auto" w:fill="E1DFDD"/>
    </w:rPr>
  </w:style>
  <w:style w:type="paragraph" w:styleId="BodyText">
    <w:name w:val="Body Text"/>
    <w:basedOn w:val="Normal"/>
    <w:link w:val="BodyTextChar"/>
    <w:uiPriority w:val="99"/>
    <w:semiHidden/>
    <w:unhideWhenUsed/>
    <w:rsid w:val="000D2C65"/>
    <w:pPr>
      <w:spacing w:after="120"/>
    </w:pPr>
  </w:style>
  <w:style w:type="character" w:customStyle="1" w:styleId="BodyTextChar">
    <w:name w:val="Body Text Char"/>
    <w:basedOn w:val="DefaultParagraphFont"/>
    <w:link w:val="BodyText"/>
    <w:uiPriority w:val="99"/>
    <w:semiHidden/>
    <w:rsid w:val="000D2C65"/>
    <w:rPr>
      <w:rFonts w:ascii="Constantia" w:hAnsi="Constantia"/>
    </w:rPr>
  </w:style>
  <w:style w:type="paragraph" w:styleId="BodyText2">
    <w:name w:val="Body Text 2"/>
    <w:basedOn w:val="Normal"/>
    <w:link w:val="BodyText2Char"/>
    <w:uiPriority w:val="99"/>
    <w:semiHidden/>
    <w:unhideWhenUsed/>
    <w:rsid w:val="000D2C65"/>
    <w:pPr>
      <w:spacing w:after="120" w:line="480" w:lineRule="auto"/>
    </w:pPr>
  </w:style>
  <w:style w:type="character" w:customStyle="1" w:styleId="BodyText2Char">
    <w:name w:val="Body Text 2 Char"/>
    <w:basedOn w:val="DefaultParagraphFont"/>
    <w:link w:val="BodyText2"/>
    <w:uiPriority w:val="99"/>
    <w:semiHidden/>
    <w:rsid w:val="000D2C65"/>
    <w:rPr>
      <w:rFonts w:ascii="Constantia" w:hAnsi="Constantia"/>
    </w:rPr>
  </w:style>
  <w:style w:type="paragraph" w:styleId="BodyTextIndent">
    <w:name w:val="Body Text Indent"/>
    <w:basedOn w:val="Normal"/>
    <w:link w:val="BodyTextIndentChar"/>
    <w:uiPriority w:val="99"/>
    <w:semiHidden/>
    <w:unhideWhenUsed/>
    <w:rsid w:val="000D2C65"/>
    <w:pPr>
      <w:spacing w:after="120"/>
      <w:ind w:left="360"/>
    </w:pPr>
  </w:style>
  <w:style w:type="character" w:customStyle="1" w:styleId="BodyTextIndentChar">
    <w:name w:val="Body Text Indent Char"/>
    <w:basedOn w:val="DefaultParagraphFont"/>
    <w:link w:val="BodyTextIndent"/>
    <w:uiPriority w:val="99"/>
    <w:semiHidden/>
    <w:rsid w:val="000D2C65"/>
    <w:rPr>
      <w:rFonts w:ascii="Constantia" w:hAnsi="Constantia"/>
    </w:rPr>
  </w:style>
  <w:style w:type="paragraph" w:styleId="BodyTextIndent2">
    <w:name w:val="Body Text Indent 2"/>
    <w:basedOn w:val="Normal"/>
    <w:link w:val="BodyTextIndent2Char"/>
    <w:uiPriority w:val="99"/>
    <w:semiHidden/>
    <w:unhideWhenUsed/>
    <w:rsid w:val="000D2C65"/>
    <w:pPr>
      <w:spacing w:after="120" w:line="480" w:lineRule="auto"/>
      <w:ind w:left="360"/>
    </w:pPr>
  </w:style>
  <w:style w:type="character" w:customStyle="1" w:styleId="BodyTextIndent2Char">
    <w:name w:val="Body Text Indent 2 Char"/>
    <w:basedOn w:val="DefaultParagraphFont"/>
    <w:link w:val="BodyTextIndent2"/>
    <w:uiPriority w:val="99"/>
    <w:semiHidden/>
    <w:rsid w:val="000D2C65"/>
    <w:rPr>
      <w:rFonts w:ascii="Constantia" w:hAnsi="Constantia"/>
    </w:rPr>
  </w:style>
  <w:style w:type="paragraph" w:styleId="BodyTextFirstIndent">
    <w:name w:val="Body Text First Indent"/>
    <w:basedOn w:val="BodyText"/>
    <w:link w:val="BodyTextFirstIndentChar"/>
    <w:uiPriority w:val="99"/>
    <w:semiHidden/>
    <w:unhideWhenUsed/>
    <w:rsid w:val="000D2C65"/>
    <w:pPr>
      <w:spacing w:after="200"/>
      <w:ind w:firstLine="360"/>
    </w:pPr>
  </w:style>
  <w:style w:type="character" w:customStyle="1" w:styleId="BodyTextFirstIndentChar">
    <w:name w:val="Body Text First Indent Char"/>
    <w:basedOn w:val="BodyTextChar"/>
    <w:link w:val="BodyTextFirstIndent"/>
    <w:uiPriority w:val="99"/>
    <w:semiHidden/>
    <w:rsid w:val="000D2C65"/>
    <w:rPr>
      <w:rFonts w:ascii="Constantia" w:hAnsi="Constantia"/>
    </w:rPr>
  </w:style>
  <w:style w:type="paragraph" w:styleId="BodyTextFirstIndent2">
    <w:name w:val="Body Text First Indent 2"/>
    <w:basedOn w:val="BodyTextIndent"/>
    <w:link w:val="BodyTextFirstIndent2Char"/>
    <w:uiPriority w:val="99"/>
    <w:semiHidden/>
    <w:unhideWhenUsed/>
    <w:rsid w:val="000D2C65"/>
    <w:pPr>
      <w:spacing w:after="200"/>
      <w:ind w:firstLine="360"/>
    </w:pPr>
  </w:style>
  <w:style w:type="character" w:customStyle="1" w:styleId="BodyTextFirstIndent2Char">
    <w:name w:val="Body Text First Indent 2 Char"/>
    <w:basedOn w:val="BodyTextIndentChar"/>
    <w:link w:val="BodyTextFirstIndent2"/>
    <w:uiPriority w:val="99"/>
    <w:semiHidden/>
    <w:rsid w:val="000D2C65"/>
    <w:rPr>
      <w:rFonts w:ascii="Constantia" w:hAnsi="Constantia"/>
    </w:rPr>
  </w:style>
  <w:style w:type="paragraph" w:styleId="NormalIndent">
    <w:name w:val="Normal Indent"/>
    <w:basedOn w:val="Normal"/>
    <w:uiPriority w:val="99"/>
    <w:semiHidden/>
    <w:unhideWhenUsed/>
    <w:rsid w:val="000D2C65"/>
    <w:pPr>
      <w:ind w:left="720"/>
    </w:pPr>
  </w:style>
  <w:style w:type="paragraph" w:styleId="NoteHeading">
    <w:name w:val="Note Heading"/>
    <w:basedOn w:val="Normal"/>
    <w:next w:val="Normal"/>
    <w:link w:val="NoteHeadingChar"/>
    <w:uiPriority w:val="99"/>
    <w:semiHidden/>
    <w:unhideWhenUsed/>
    <w:rsid w:val="000D2C65"/>
    <w:pPr>
      <w:spacing w:before="0" w:after="0" w:line="240" w:lineRule="auto"/>
    </w:pPr>
  </w:style>
  <w:style w:type="character" w:customStyle="1" w:styleId="NoteHeadingChar">
    <w:name w:val="Note Heading Char"/>
    <w:basedOn w:val="DefaultParagraphFont"/>
    <w:link w:val="NoteHeading"/>
    <w:uiPriority w:val="99"/>
    <w:semiHidden/>
    <w:rsid w:val="000D2C65"/>
    <w:rPr>
      <w:rFonts w:ascii="Constantia" w:hAnsi="Constantia"/>
    </w:rPr>
  </w:style>
  <w:style w:type="table" w:styleId="TableContemporary">
    <w:name w:val="Table Contemporary"/>
    <w:basedOn w:val="TableNormal"/>
    <w:uiPriority w:val="99"/>
    <w:semiHidden/>
    <w:unhideWhenUsed/>
    <w:rsid w:val="000D2C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0D2C6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2C65"/>
    <w:pPr>
      <w:spacing w:before="0" w:after="0" w:line="240" w:lineRule="auto"/>
    </w:p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pPr>
        <w:spacing w:before="0" w:after="0" w:line="240" w:lineRule="auto"/>
      </w:pPr>
      <w:rPr>
        <w:b/>
        <w:bCs/>
        <w:color w:val="FFFFFF" w:themeColor="background1"/>
      </w:rPr>
      <w:tblPr/>
      <w:tcPr>
        <w:shd w:val="clear" w:color="auto" w:fill="00A0B8" w:themeFill="accent1"/>
      </w:tcPr>
    </w:tblStylePr>
    <w:tblStylePr w:type="lastRow">
      <w:pPr>
        <w:spacing w:before="0" w:after="0" w:line="240" w:lineRule="auto"/>
      </w:pPr>
      <w:rPr>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tcBorders>
      </w:tcPr>
    </w:tblStylePr>
    <w:tblStylePr w:type="firstCol">
      <w:rPr>
        <w:b/>
        <w:bCs/>
      </w:rPr>
    </w:tblStylePr>
    <w:tblStylePr w:type="lastCol">
      <w:rPr>
        <w:b/>
        <w:bCs/>
      </w:r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style>
  <w:style w:type="table" w:styleId="LightList-Accent2">
    <w:name w:val="Light List Accent 2"/>
    <w:basedOn w:val="TableNormal"/>
    <w:uiPriority w:val="61"/>
    <w:semiHidden/>
    <w:unhideWhenUsed/>
    <w:rsid w:val="000D2C65"/>
    <w:pPr>
      <w:spacing w:before="0" w:after="0" w:line="240" w:lineRule="auto"/>
    </w:p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table" w:styleId="LightList-Accent3">
    <w:name w:val="Light List Accent 3"/>
    <w:basedOn w:val="TableNormal"/>
    <w:uiPriority w:val="61"/>
    <w:semiHidden/>
    <w:unhideWhenUsed/>
    <w:rsid w:val="000D2C65"/>
    <w:pPr>
      <w:spacing w:before="0" w:after="0" w:line="240" w:lineRule="auto"/>
    </w:p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LightList-Accent4">
    <w:name w:val="Light List Accent 4"/>
    <w:basedOn w:val="TableNormal"/>
    <w:uiPriority w:val="61"/>
    <w:semiHidden/>
    <w:unhideWhenUsed/>
    <w:rsid w:val="000D2C65"/>
    <w:pPr>
      <w:spacing w:before="0" w:after="0" w:line="240" w:lineRule="auto"/>
    </w:p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styleId="LightList-Accent5">
    <w:name w:val="Light List Accent 5"/>
    <w:basedOn w:val="TableNormal"/>
    <w:uiPriority w:val="61"/>
    <w:semiHidden/>
    <w:unhideWhenUsed/>
    <w:rsid w:val="000D2C65"/>
    <w:pPr>
      <w:spacing w:before="0"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LightList-Accent6">
    <w:name w:val="Light List Accent 6"/>
    <w:basedOn w:val="TableNormal"/>
    <w:uiPriority w:val="61"/>
    <w:semiHidden/>
    <w:unhideWhenUsed/>
    <w:rsid w:val="000D2C65"/>
    <w:pPr>
      <w:spacing w:before="0"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LightShading">
    <w:name w:val="Light Shading"/>
    <w:basedOn w:val="TableNormal"/>
    <w:uiPriority w:val="60"/>
    <w:semiHidden/>
    <w:unhideWhenUsed/>
    <w:rsid w:val="000D2C65"/>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2C65"/>
    <w:pPr>
      <w:spacing w:before="0" w:after="0" w:line="240" w:lineRule="auto"/>
    </w:pPr>
    <w:rPr>
      <w:color w:val="007789" w:themeColor="accent1" w:themeShade="BF"/>
    </w:rPr>
    <w:tblPr>
      <w:tblStyleRowBandSize w:val="1"/>
      <w:tblStyleColBandSize w:val="1"/>
      <w:tblBorders>
        <w:top w:val="single" w:sz="8" w:space="0" w:color="00A0B8" w:themeColor="accent1"/>
        <w:bottom w:val="single" w:sz="8" w:space="0" w:color="00A0B8" w:themeColor="accent1"/>
      </w:tblBorders>
    </w:tblPr>
    <w:tblStylePr w:type="fir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la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left w:val="nil"/>
          <w:right w:val="nil"/>
          <w:insideH w:val="nil"/>
          <w:insideV w:val="nil"/>
        </w:tcBorders>
        <w:shd w:val="clear" w:color="auto" w:fill="AEF4FF" w:themeFill="accent1" w:themeFillTint="3F"/>
      </w:tcPr>
    </w:tblStylePr>
  </w:style>
  <w:style w:type="table" w:styleId="LightShading-Accent2">
    <w:name w:val="Light Shading Accent 2"/>
    <w:basedOn w:val="TableNormal"/>
    <w:uiPriority w:val="60"/>
    <w:semiHidden/>
    <w:unhideWhenUsed/>
    <w:rsid w:val="000D2C65"/>
    <w:pPr>
      <w:spacing w:before="0" w:after="0" w:line="240" w:lineRule="auto"/>
    </w:pPr>
    <w:rPr>
      <w:color w:val="AF0F5A" w:themeColor="accent2" w:themeShade="BF"/>
    </w:rPr>
    <w:tblPr>
      <w:tblStyleRowBandSize w:val="1"/>
      <w:tblStyleColBandSize w:val="1"/>
      <w:tblBorders>
        <w:top w:val="single" w:sz="8" w:space="0" w:color="EA157A" w:themeColor="accent2"/>
        <w:bottom w:val="single" w:sz="8" w:space="0" w:color="EA157A" w:themeColor="accent2"/>
      </w:tblBorders>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LightShading-Accent3">
    <w:name w:val="Light Shading Accent 3"/>
    <w:basedOn w:val="TableNormal"/>
    <w:uiPriority w:val="60"/>
    <w:semiHidden/>
    <w:unhideWhenUsed/>
    <w:rsid w:val="000D2C65"/>
    <w:pPr>
      <w:spacing w:before="0" w:after="0" w:line="240" w:lineRule="auto"/>
    </w:pPr>
    <w:rPr>
      <w:color w:val="C48B01" w:themeColor="accent3" w:themeShade="BF"/>
    </w:rPr>
    <w:tblPr>
      <w:tblStyleRowBandSize w:val="1"/>
      <w:tblStyleColBandSize w:val="1"/>
      <w:tblBorders>
        <w:top w:val="single" w:sz="8" w:space="0" w:color="FEB80A" w:themeColor="accent3"/>
        <w:bottom w:val="single" w:sz="8" w:space="0" w:color="FEB80A" w:themeColor="accent3"/>
      </w:tblBorders>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LightShading-Accent4">
    <w:name w:val="Light Shading Accent 4"/>
    <w:basedOn w:val="TableNormal"/>
    <w:uiPriority w:val="60"/>
    <w:semiHidden/>
    <w:unhideWhenUsed/>
    <w:rsid w:val="000D2C65"/>
    <w:pPr>
      <w:spacing w:before="0" w:after="0" w:line="240" w:lineRule="auto"/>
    </w:pPr>
    <w:rPr>
      <w:color w:val="0081A4" w:themeColor="accent4" w:themeShade="BF"/>
    </w:rPr>
    <w:tblPr>
      <w:tblStyleRowBandSize w:val="1"/>
      <w:tblStyleColBandSize w:val="1"/>
      <w:tblBorders>
        <w:top w:val="single" w:sz="8" w:space="0" w:color="00ADDC" w:themeColor="accent4"/>
        <w:bottom w:val="single" w:sz="8" w:space="0" w:color="00ADDC" w:themeColor="accent4"/>
      </w:tblBorders>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LightShading-Accent5">
    <w:name w:val="Light Shading Accent 5"/>
    <w:basedOn w:val="TableNormal"/>
    <w:uiPriority w:val="60"/>
    <w:semiHidden/>
    <w:unhideWhenUsed/>
    <w:rsid w:val="000D2C65"/>
    <w:pPr>
      <w:spacing w:before="0" w:after="0" w:line="240" w:lineRule="auto"/>
    </w:pPr>
    <w:rPr>
      <w:color w:val="425EA9" w:themeColor="accent5" w:themeShade="BF"/>
    </w:rPr>
    <w:tblPr>
      <w:tblStyleRowBandSize w:val="1"/>
      <w:tblStyleColBandSize w:val="1"/>
      <w:tblBorders>
        <w:top w:val="single" w:sz="8" w:space="0" w:color="738AC8" w:themeColor="accent5"/>
        <w:bottom w:val="single" w:sz="8" w:space="0" w:color="738AC8" w:themeColor="accent5"/>
      </w:tblBorders>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LightShading-Accent6">
    <w:name w:val="Light Shading Accent 6"/>
    <w:basedOn w:val="TableNormal"/>
    <w:uiPriority w:val="60"/>
    <w:semiHidden/>
    <w:unhideWhenUsed/>
    <w:rsid w:val="000D2C65"/>
    <w:pPr>
      <w:spacing w:before="0" w:after="0" w:line="240" w:lineRule="auto"/>
    </w:pPr>
    <w:rPr>
      <w:color w:val="138576" w:themeColor="accent6" w:themeShade="BF"/>
    </w:rPr>
    <w:tblPr>
      <w:tblStyleRowBandSize w:val="1"/>
      <w:tblStyleColBandSize w:val="1"/>
      <w:tblBorders>
        <w:top w:val="single" w:sz="8" w:space="0" w:color="1AB39F" w:themeColor="accent6"/>
        <w:bottom w:val="single" w:sz="8" w:space="0" w:color="1AB39F" w:themeColor="accent6"/>
      </w:tblBorders>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LightGrid">
    <w:name w:val="Light Grid"/>
    <w:basedOn w:val="TableNormal"/>
    <w:uiPriority w:val="62"/>
    <w:semiHidden/>
    <w:unhideWhenUsed/>
    <w:rsid w:val="000D2C6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D2C65"/>
    <w:pPr>
      <w:spacing w:before="0" w:after="0" w:line="240" w:lineRule="auto"/>
    </w:p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18" w:space="0" w:color="00A0B8" w:themeColor="accent1"/>
          <w:right w:val="single" w:sz="8" w:space="0" w:color="00A0B8" w:themeColor="accent1"/>
          <w:insideH w:val="nil"/>
          <w:insideV w:val="single" w:sz="8" w:space="0" w:color="00A0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insideH w:val="nil"/>
          <w:insideV w:val="single" w:sz="8" w:space="0" w:color="00A0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shd w:val="clear" w:color="auto" w:fill="AEF4FF" w:themeFill="accent1" w:themeFillTint="3F"/>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shd w:val="clear" w:color="auto" w:fill="AEF4FF" w:themeFill="accent1" w:themeFillTint="3F"/>
      </w:tcPr>
    </w:tblStylePr>
    <w:tblStylePr w:type="band2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tcPr>
    </w:tblStylePr>
  </w:style>
  <w:style w:type="table" w:styleId="LightGrid-Accent2">
    <w:name w:val="Light Grid Accent 2"/>
    <w:basedOn w:val="TableNormal"/>
    <w:uiPriority w:val="62"/>
    <w:semiHidden/>
    <w:unhideWhenUsed/>
    <w:rsid w:val="000D2C65"/>
    <w:pPr>
      <w:spacing w:before="0" w:after="0" w:line="240" w:lineRule="auto"/>
    </w:p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LightGrid-Accent3">
    <w:name w:val="Light Grid Accent 3"/>
    <w:basedOn w:val="TableNormal"/>
    <w:uiPriority w:val="62"/>
    <w:semiHidden/>
    <w:unhideWhenUsed/>
    <w:rsid w:val="000D2C65"/>
    <w:pPr>
      <w:spacing w:before="0" w:after="0" w:line="240" w:lineRule="auto"/>
    </w:p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LightGrid-Accent4">
    <w:name w:val="Light Grid Accent 4"/>
    <w:basedOn w:val="TableNormal"/>
    <w:uiPriority w:val="62"/>
    <w:semiHidden/>
    <w:unhideWhenUsed/>
    <w:rsid w:val="000D2C65"/>
    <w:pPr>
      <w:spacing w:before="0" w:after="0" w:line="240" w:lineRule="auto"/>
    </w:p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styleId="LightGrid-Accent5">
    <w:name w:val="Light Grid Accent 5"/>
    <w:basedOn w:val="TableNormal"/>
    <w:uiPriority w:val="62"/>
    <w:semiHidden/>
    <w:unhideWhenUsed/>
    <w:rsid w:val="000D2C65"/>
    <w:pPr>
      <w:spacing w:before="0"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styleId="LightGrid-Accent6">
    <w:name w:val="Light Grid Accent 6"/>
    <w:basedOn w:val="TableNormal"/>
    <w:uiPriority w:val="62"/>
    <w:semiHidden/>
    <w:unhideWhenUsed/>
    <w:rsid w:val="000D2C65"/>
    <w:pPr>
      <w:spacing w:before="0"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DarkList">
    <w:name w:val="Dark List"/>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00A0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7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789" w:themeFill="accent1" w:themeFillShade="BF"/>
      </w:tcPr>
    </w:tblStylePr>
    <w:tblStylePr w:type="band1Vert">
      <w:tblPr/>
      <w:tcPr>
        <w:tcBorders>
          <w:top w:val="nil"/>
          <w:left w:val="nil"/>
          <w:bottom w:val="nil"/>
          <w:right w:val="nil"/>
          <w:insideH w:val="nil"/>
          <w:insideV w:val="nil"/>
        </w:tcBorders>
        <w:shd w:val="clear" w:color="auto" w:fill="007789" w:themeFill="accent1" w:themeFillShade="BF"/>
      </w:tcPr>
    </w:tblStylePr>
    <w:tblStylePr w:type="band1Horz">
      <w:tblPr/>
      <w:tcPr>
        <w:tcBorders>
          <w:top w:val="nil"/>
          <w:left w:val="nil"/>
          <w:bottom w:val="nil"/>
          <w:right w:val="nil"/>
          <w:insideH w:val="nil"/>
          <w:insideV w:val="nil"/>
        </w:tcBorders>
        <w:shd w:val="clear" w:color="auto" w:fill="007789" w:themeFill="accent1" w:themeFillShade="BF"/>
      </w:tcPr>
    </w:tblStylePr>
  </w:style>
  <w:style w:type="table" w:styleId="DarkList-Accent2">
    <w:name w:val="Dark List Accent 2"/>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DarkList-Accent3">
    <w:name w:val="Dark List Accent 3"/>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DarkList-Accent4">
    <w:name w:val="Dark List Accent 4"/>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table" w:styleId="DarkList-Accent5">
    <w:name w:val="Dark List Accent 5"/>
    <w:basedOn w:val="TableNormal"/>
    <w:uiPriority w:val="70"/>
    <w:semiHidden/>
    <w:unhideWhenUsed/>
    <w:rsid w:val="000D2C65"/>
    <w:pPr>
      <w:spacing w:before="0" w:after="0"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DarkList-Accent6">
    <w:name w:val="Dark List Accent 6"/>
    <w:basedOn w:val="TableNormal"/>
    <w:uiPriority w:val="70"/>
    <w:rsid w:val="000D2C65"/>
    <w:pPr>
      <w:spacing w:before="0" w:after="0"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table" w:styleId="ListTable1Light">
    <w:name w:val="List Table 1 Light"/>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3BE4FF" w:themeColor="accent1" w:themeTint="99"/>
        </w:tcBorders>
      </w:tcPr>
    </w:tblStylePr>
    <w:tblStylePr w:type="lastRow">
      <w:rPr>
        <w:b/>
        <w:bCs/>
      </w:rPr>
      <w:tblPr/>
      <w:tcPr>
        <w:tcBorders>
          <w:top w:val="sing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ListTable1Light-Accent2">
    <w:name w:val="List Table 1 Light Accent 2"/>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F272AE" w:themeColor="accent2" w:themeTint="99"/>
        </w:tcBorders>
      </w:tcPr>
    </w:tblStylePr>
    <w:tblStylePr w:type="lastRow">
      <w:rPr>
        <w:b/>
        <w:bCs/>
      </w:rPr>
      <w:tblPr/>
      <w:tcPr>
        <w:tcBorders>
          <w:top w:val="sing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ListTable1Light-Accent3">
    <w:name w:val="List Table 1 Light Accent 3"/>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FED36B" w:themeColor="accent3" w:themeTint="99"/>
        </w:tcBorders>
      </w:tcPr>
    </w:tblStylePr>
    <w:tblStylePr w:type="lastRow">
      <w:rPr>
        <w:b/>
        <w:bCs/>
      </w:rPr>
      <w:tblPr/>
      <w:tcPr>
        <w:tcBorders>
          <w:top w:val="sing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ListTable1Light-Accent4">
    <w:name w:val="List Table 1 Light Accent 4"/>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51D9FF" w:themeColor="accent4" w:themeTint="99"/>
        </w:tcBorders>
      </w:tcPr>
    </w:tblStylePr>
    <w:tblStylePr w:type="lastRow">
      <w:rPr>
        <w:b/>
        <w:bCs/>
      </w:rPr>
      <w:tblPr/>
      <w:tcPr>
        <w:tcBorders>
          <w:top w:val="sing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ListTable1Light-Accent5">
    <w:name w:val="List Table 1 Light Accent 5"/>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ListTable1Light-Accent6">
    <w:name w:val="List Table 1 Light Accent 6"/>
    <w:basedOn w:val="TableNormal"/>
    <w:uiPriority w:val="46"/>
    <w:rsid w:val="000D2C65"/>
    <w:pPr>
      <w:spacing w:after="0" w:line="240" w:lineRule="auto"/>
    </w:pPr>
    <w:tblPr>
      <w:tblStyleRowBandSize w:val="1"/>
      <w:tblStyleColBandSize w:val="1"/>
    </w:tblPr>
    <w:tblStylePr w:type="firstRow">
      <w:rPr>
        <w:b/>
        <w:bCs/>
      </w:rPr>
      <w:tblPr/>
      <w:tcPr>
        <w:tcBorders>
          <w:bottom w:val="single" w:sz="4" w:space="0" w:color="5FE7D5" w:themeColor="accent6" w:themeTint="99"/>
        </w:tcBorders>
      </w:tcPr>
    </w:tblStylePr>
    <w:tblStylePr w:type="lastRow">
      <w:rPr>
        <w:b/>
        <w:bCs/>
      </w:rPr>
      <w:tblPr/>
      <w:tcPr>
        <w:tcBorders>
          <w:top w:val="sing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ListTable2">
    <w:name w:val="List Table 2"/>
    <w:basedOn w:val="TableNormal"/>
    <w:uiPriority w:val="47"/>
    <w:rsid w:val="000D2C6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2C65"/>
    <w:pPr>
      <w:spacing w:after="0" w:line="240" w:lineRule="auto"/>
    </w:pPr>
    <w:tblPr>
      <w:tblStyleRowBandSize w:val="1"/>
      <w:tblStyleColBandSize w:val="1"/>
      <w:tblBorders>
        <w:top w:val="single" w:sz="4" w:space="0" w:color="3BE4FF" w:themeColor="accent1" w:themeTint="99"/>
        <w:bottom w:val="single" w:sz="4" w:space="0" w:color="3BE4FF" w:themeColor="accent1" w:themeTint="99"/>
        <w:insideH w:val="single" w:sz="4" w:space="0" w:color="3B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ListTable2-Accent2">
    <w:name w:val="List Table 2 Accent 2"/>
    <w:basedOn w:val="TableNormal"/>
    <w:uiPriority w:val="47"/>
    <w:rsid w:val="000D2C65"/>
    <w:pPr>
      <w:spacing w:after="0" w:line="240" w:lineRule="auto"/>
    </w:pPr>
    <w:tblPr>
      <w:tblStyleRowBandSize w:val="1"/>
      <w:tblStyleColBandSize w:val="1"/>
      <w:tblBorders>
        <w:top w:val="single" w:sz="4" w:space="0" w:color="F272AE" w:themeColor="accent2" w:themeTint="99"/>
        <w:bottom w:val="single" w:sz="4" w:space="0" w:color="F272AE" w:themeColor="accent2" w:themeTint="99"/>
        <w:insideH w:val="single" w:sz="4" w:space="0" w:color="F272A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ListTable2-Accent3">
    <w:name w:val="List Table 2 Accent 3"/>
    <w:basedOn w:val="TableNormal"/>
    <w:uiPriority w:val="47"/>
    <w:rsid w:val="000D2C65"/>
    <w:pPr>
      <w:spacing w:after="0" w:line="240" w:lineRule="auto"/>
    </w:pPr>
    <w:tblPr>
      <w:tblStyleRowBandSize w:val="1"/>
      <w:tblStyleColBandSize w:val="1"/>
      <w:tblBorders>
        <w:top w:val="single" w:sz="4" w:space="0" w:color="FED36B" w:themeColor="accent3" w:themeTint="99"/>
        <w:bottom w:val="single" w:sz="4" w:space="0" w:color="FED36B" w:themeColor="accent3" w:themeTint="99"/>
        <w:insideH w:val="single" w:sz="4" w:space="0" w:color="FED36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ListTable2-Accent4">
    <w:name w:val="List Table 2 Accent 4"/>
    <w:basedOn w:val="TableNormal"/>
    <w:uiPriority w:val="47"/>
    <w:rsid w:val="000D2C65"/>
    <w:pPr>
      <w:spacing w:after="0" w:line="240" w:lineRule="auto"/>
    </w:pPr>
    <w:tblPr>
      <w:tblStyleRowBandSize w:val="1"/>
      <w:tblStyleColBandSize w:val="1"/>
      <w:tblBorders>
        <w:top w:val="single" w:sz="4" w:space="0" w:color="51D9FF" w:themeColor="accent4" w:themeTint="99"/>
        <w:bottom w:val="single" w:sz="4" w:space="0" w:color="51D9FF" w:themeColor="accent4" w:themeTint="99"/>
        <w:insideH w:val="single" w:sz="4" w:space="0" w:color="51D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ListTable2-Accent5">
    <w:name w:val="List Table 2 Accent 5"/>
    <w:basedOn w:val="TableNormal"/>
    <w:uiPriority w:val="47"/>
    <w:rsid w:val="000D2C65"/>
    <w:pPr>
      <w:spacing w:after="0" w:line="240" w:lineRule="auto"/>
    </w:pPr>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ListTable2-Accent6">
    <w:name w:val="List Table 2 Accent 6"/>
    <w:basedOn w:val="TableNormal"/>
    <w:uiPriority w:val="47"/>
    <w:rsid w:val="000D2C65"/>
    <w:pPr>
      <w:spacing w:after="0" w:line="240" w:lineRule="auto"/>
    </w:pPr>
    <w:tblPr>
      <w:tblStyleRowBandSize w:val="1"/>
      <w:tblStyleColBandSize w:val="1"/>
      <w:tblBorders>
        <w:top w:val="single" w:sz="4" w:space="0" w:color="5FE7D5" w:themeColor="accent6" w:themeTint="99"/>
        <w:bottom w:val="single" w:sz="4" w:space="0" w:color="5FE7D5" w:themeColor="accent6" w:themeTint="99"/>
        <w:insideH w:val="single" w:sz="4" w:space="0" w:color="5FE7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ListTable3">
    <w:name w:val="List Table 3"/>
    <w:basedOn w:val="TableNormal"/>
    <w:uiPriority w:val="48"/>
    <w:rsid w:val="000D2C6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2C65"/>
    <w:pPr>
      <w:spacing w:after="0" w:line="240" w:lineRule="auto"/>
    </w:pPr>
    <w:tblPr>
      <w:tblStyleRowBandSize w:val="1"/>
      <w:tblStyleColBandSize w:val="1"/>
      <w:tblBorders>
        <w:top w:val="single" w:sz="4" w:space="0" w:color="00A0B8" w:themeColor="accent1"/>
        <w:left w:val="single" w:sz="4" w:space="0" w:color="00A0B8" w:themeColor="accent1"/>
        <w:bottom w:val="single" w:sz="4" w:space="0" w:color="00A0B8" w:themeColor="accent1"/>
        <w:right w:val="single" w:sz="4" w:space="0" w:color="00A0B8" w:themeColor="accent1"/>
      </w:tblBorders>
    </w:tblPr>
    <w:tblStylePr w:type="firstRow">
      <w:rPr>
        <w:b/>
        <w:bCs/>
        <w:color w:val="FFFFFF" w:themeColor="background1"/>
      </w:rPr>
      <w:tblPr/>
      <w:tcPr>
        <w:shd w:val="clear" w:color="auto" w:fill="00A0B8" w:themeFill="accent1"/>
      </w:tcPr>
    </w:tblStylePr>
    <w:tblStylePr w:type="lastRow">
      <w:rPr>
        <w:b/>
        <w:bCs/>
      </w:rPr>
      <w:tblPr/>
      <w:tcPr>
        <w:tcBorders>
          <w:top w:val="double" w:sz="4" w:space="0" w:color="00A0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B8" w:themeColor="accent1"/>
          <w:right w:val="single" w:sz="4" w:space="0" w:color="00A0B8" w:themeColor="accent1"/>
        </w:tcBorders>
      </w:tcPr>
    </w:tblStylePr>
    <w:tblStylePr w:type="band1Horz">
      <w:tblPr/>
      <w:tcPr>
        <w:tcBorders>
          <w:top w:val="single" w:sz="4" w:space="0" w:color="00A0B8" w:themeColor="accent1"/>
          <w:bottom w:val="single" w:sz="4" w:space="0" w:color="00A0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B8" w:themeColor="accent1"/>
          <w:left w:val="nil"/>
        </w:tcBorders>
      </w:tcPr>
    </w:tblStylePr>
    <w:tblStylePr w:type="swCell">
      <w:tblPr/>
      <w:tcPr>
        <w:tcBorders>
          <w:top w:val="double" w:sz="4" w:space="0" w:color="00A0B8" w:themeColor="accent1"/>
          <w:right w:val="nil"/>
        </w:tcBorders>
      </w:tcPr>
    </w:tblStylePr>
  </w:style>
  <w:style w:type="table" w:styleId="ListTable3-Accent2">
    <w:name w:val="List Table 3 Accent 2"/>
    <w:basedOn w:val="TableNormal"/>
    <w:uiPriority w:val="48"/>
    <w:rsid w:val="000D2C65"/>
    <w:pPr>
      <w:spacing w:after="0" w:line="240" w:lineRule="auto"/>
    </w:pPr>
    <w:tblPr>
      <w:tblStyleRowBandSize w:val="1"/>
      <w:tblStyleColBandSize w:val="1"/>
      <w:tblBorders>
        <w:top w:val="single" w:sz="4" w:space="0" w:color="EA157A" w:themeColor="accent2"/>
        <w:left w:val="single" w:sz="4" w:space="0" w:color="EA157A" w:themeColor="accent2"/>
        <w:bottom w:val="single" w:sz="4" w:space="0" w:color="EA157A" w:themeColor="accent2"/>
        <w:right w:val="single" w:sz="4" w:space="0" w:color="EA157A" w:themeColor="accent2"/>
      </w:tblBorders>
    </w:tblPr>
    <w:tblStylePr w:type="firstRow">
      <w:rPr>
        <w:b/>
        <w:bCs/>
        <w:color w:val="FFFFFF" w:themeColor="background1"/>
      </w:rPr>
      <w:tblPr/>
      <w:tcPr>
        <w:shd w:val="clear" w:color="auto" w:fill="EA157A" w:themeFill="accent2"/>
      </w:tcPr>
    </w:tblStylePr>
    <w:tblStylePr w:type="lastRow">
      <w:rPr>
        <w:b/>
        <w:bCs/>
      </w:rPr>
      <w:tblPr/>
      <w:tcPr>
        <w:tcBorders>
          <w:top w:val="double" w:sz="4" w:space="0" w:color="EA15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157A" w:themeColor="accent2"/>
          <w:right w:val="single" w:sz="4" w:space="0" w:color="EA157A" w:themeColor="accent2"/>
        </w:tcBorders>
      </w:tcPr>
    </w:tblStylePr>
    <w:tblStylePr w:type="band1Horz">
      <w:tblPr/>
      <w:tcPr>
        <w:tcBorders>
          <w:top w:val="single" w:sz="4" w:space="0" w:color="EA157A" w:themeColor="accent2"/>
          <w:bottom w:val="single" w:sz="4" w:space="0" w:color="EA15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157A" w:themeColor="accent2"/>
          <w:left w:val="nil"/>
        </w:tcBorders>
      </w:tcPr>
    </w:tblStylePr>
    <w:tblStylePr w:type="swCell">
      <w:tblPr/>
      <w:tcPr>
        <w:tcBorders>
          <w:top w:val="double" w:sz="4" w:space="0" w:color="EA157A" w:themeColor="accent2"/>
          <w:right w:val="nil"/>
        </w:tcBorders>
      </w:tcPr>
    </w:tblStylePr>
  </w:style>
  <w:style w:type="table" w:styleId="ListTable3-Accent3">
    <w:name w:val="List Table 3 Accent 3"/>
    <w:basedOn w:val="TableNormal"/>
    <w:uiPriority w:val="48"/>
    <w:rsid w:val="000D2C65"/>
    <w:pPr>
      <w:spacing w:after="0" w:line="240" w:lineRule="auto"/>
    </w:pPr>
    <w:tblPr>
      <w:tblStyleRowBandSize w:val="1"/>
      <w:tblStyleColBandSize w:val="1"/>
      <w:tblBorders>
        <w:top w:val="single" w:sz="4" w:space="0" w:color="FEB80A" w:themeColor="accent3"/>
        <w:left w:val="single" w:sz="4" w:space="0" w:color="FEB80A" w:themeColor="accent3"/>
        <w:bottom w:val="single" w:sz="4" w:space="0" w:color="FEB80A" w:themeColor="accent3"/>
        <w:right w:val="single" w:sz="4" w:space="0" w:color="FEB80A" w:themeColor="accent3"/>
      </w:tblBorders>
    </w:tblPr>
    <w:tblStylePr w:type="firstRow">
      <w:rPr>
        <w:b/>
        <w:bCs/>
        <w:color w:val="FFFFFF" w:themeColor="background1"/>
      </w:rPr>
      <w:tblPr/>
      <w:tcPr>
        <w:shd w:val="clear" w:color="auto" w:fill="FEB80A" w:themeFill="accent3"/>
      </w:tcPr>
    </w:tblStylePr>
    <w:tblStylePr w:type="lastRow">
      <w:rPr>
        <w:b/>
        <w:bCs/>
      </w:rPr>
      <w:tblPr/>
      <w:tcPr>
        <w:tcBorders>
          <w:top w:val="double" w:sz="4" w:space="0" w:color="FEB80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B80A" w:themeColor="accent3"/>
          <w:right w:val="single" w:sz="4" w:space="0" w:color="FEB80A" w:themeColor="accent3"/>
        </w:tcBorders>
      </w:tcPr>
    </w:tblStylePr>
    <w:tblStylePr w:type="band1Horz">
      <w:tblPr/>
      <w:tcPr>
        <w:tcBorders>
          <w:top w:val="single" w:sz="4" w:space="0" w:color="FEB80A" w:themeColor="accent3"/>
          <w:bottom w:val="single" w:sz="4" w:space="0" w:color="FEB80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B80A" w:themeColor="accent3"/>
          <w:left w:val="nil"/>
        </w:tcBorders>
      </w:tcPr>
    </w:tblStylePr>
    <w:tblStylePr w:type="swCell">
      <w:tblPr/>
      <w:tcPr>
        <w:tcBorders>
          <w:top w:val="double" w:sz="4" w:space="0" w:color="FEB80A" w:themeColor="accent3"/>
          <w:right w:val="nil"/>
        </w:tcBorders>
      </w:tcPr>
    </w:tblStylePr>
  </w:style>
  <w:style w:type="table" w:styleId="ListTable3-Accent4">
    <w:name w:val="List Table 3 Accent 4"/>
    <w:basedOn w:val="TableNormal"/>
    <w:uiPriority w:val="48"/>
    <w:rsid w:val="000D2C65"/>
    <w:pPr>
      <w:spacing w:after="0" w:line="240" w:lineRule="auto"/>
    </w:pPr>
    <w:tblPr>
      <w:tblStyleRowBandSize w:val="1"/>
      <w:tblStyleColBandSize w:val="1"/>
      <w:tblBorders>
        <w:top w:val="single" w:sz="4" w:space="0" w:color="00ADDC" w:themeColor="accent4"/>
        <w:left w:val="single" w:sz="4" w:space="0" w:color="00ADDC" w:themeColor="accent4"/>
        <w:bottom w:val="single" w:sz="4" w:space="0" w:color="00ADDC" w:themeColor="accent4"/>
        <w:right w:val="single" w:sz="4" w:space="0" w:color="00ADDC" w:themeColor="accent4"/>
      </w:tblBorders>
    </w:tblPr>
    <w:tblStylePr w:type="firstRow">
      <w:rPr>
        <w:b/>
        <w:bCs/>
        <w:color w:val="FFFFFF" w:themeColor="background1"/>
      </w:rPr>
      <w:tblPr/>
      <w:tcPr>
        <w:shd w:val="clear" w:color="auto" w:fill="00ADDC" w:themeFill="accent4"/>
      </w:tcPr>
    </w:tblStylePr>
    <w:tblStylePr w:type="lastRow">
      <w:rPr>
        <w:b/>
        <w:bCs/>
      </w:rPr>
      <w:tblPr/>
      <w:tcPr>
        <w:tcBorders>
          <w:top w:val="double" w:sz="4" w:space="0" w:color="00AD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C" w:themeColor="accent4"/>
          <w:right w:val="single" w:sz="4" w:space="0" w:color="00ADDC" w:themeColor="accent4"/>
        </w:tcBorders>
      </w:tcPr>
    </w:tblStylePr>
    <w:tblStylePr w:type="band1Horz">
      <w:tblPr/>
      <w:tcPr>
        <w:tcBorders>
          <w:top w:val="single" w:sz="4" w:space="0" w:color="00ADDC" w:themeColor="accent4"/>
          <w:bottom w:val="single" w:sz="4" w:space="0" w:color="00AD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C" w:themeColor="accent4"/>
          <w:left w:val="nil"/>
        </w:tcBorders>
      </w:tcPr>
    </w:tblStylePr>
    <w:tblStylePr w:type="swCell">
      <w:tblPr/>
      <w:tcPr>
        <w:tcBorders>
          <w:top w:val="double" w:sz="4" w:space="0" w:color="00ADDC" w:themeColor="accent4"/>
          <w:right w:val="nil"/>
        </w:tcBorders>
      </w:tcPr>
    </w:tblStylePr>
  </w:style>
  <w:style w:type="table" w:styleId="ListTable3-Accent5">
    <w:name w:val="List Table 3 Accent 5"/>
    <w:basedOn w:val="TableNormal"/>
    <w:uiPriority w:val="48"/>
    <w:rsid w:val="000D2C65"/>
    <w:pPr>
      <w:spacing w:after="0" w:line="240" w:lineRule="auto"/>
    </w:pPr>
    <w:tblPr>
      <w:tblStyleRowBandSize w:val="1"/>
      <w:tblStyleColBandSize w:val="1"/>
      <w:tblBorders>
        <w:top w:val="single" w:sz="4" w:space="0" w:color="738AC8" w:themeColor="accent5"/>
        <w:left w:val="single" w:sz="4" w:space="0" w:color="738AC8" w:themeColor="accent5"/>
        <w:bottom w:val="single" w:sz="4" w:space="0" w:color="738AC8" w:themeColor="accent5"/>
        <w:right w:val="single" w:sz="4" w:space="0" w:color="738AC8" w:themeColor="accent5"/>
      </w:tblBorders>
    </w:tblPr>
    <w:tblStylePr w:type="firstRow">
      <w:rPr>
        <w:b/>
        <w:bCs/>
        <w:color w:val="FFFFFF" w:themeColor="background1"/>
      </w:rPr>
      <w:tblPr/>
      <w:tcPr>
        <w:shd w:val="clear" w:color="auto" w:fill="738AC8" w:themeFill="accent5"/>
      </w:tcPr>
    </w:tblStylePr>
    <w:tblStylePr w:type="lastRow">
      <w:rPr>
        <w:b/>
        <w:bCs/>
      </w:rPr>
      <w:tblPr/>
      <w:tcPr>
        <w:tcBorders>
          <w:top w:val="double" w:sz="4" w:space="0" w:color="738A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AC8" w:themeColor="accent5"/>
          <w:right w:val="single" w:sz="4" w:space="0" w:color="738AC8" w:themeColor="accent5"/>
        </w:tcBorders>
      </w:tcPr>
    </w:tblStylePr>
    <w:tblStylePr w:type="band1Horz">
      <w:tblPr/>
      <w:tcPr>
        <w:tcBorders>
          <w:top w:val="single" w:sz="4" w:space="0" w:color="738AC8" w:themeColor="accent5"/>
          <w:bottom w:val="single" w:sz="4" w:space="0" w:color="738A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AC8" w:themeColor="accent5"/>
          <w:left w:val="nil"/>
        </w:tcBorders>
      </w:tcPr>
    </w:tblStylePr>
    <w:tblStylePr w:type="swCell">
      <w:tblPr/>
      <w:tcPr>
        <w:tcBorders>
          <w:top w:val="double" w:sz="4" w:space="0" w:color="738AC8" w:themeColor="accent5"/>
          <w:right w:val="nil"/>
        </w:tcBorders>
      </w:tcPr>
    </w:tblStylePr>
  </w:style>
  <w:style w:type="table" w:styleId="ListTable3-Accent6">
    <w:name w:val="List Table 3 Accent 6"/>
    <w:basedOn w:val="TableNormal"/>
    <w:uiPriority w:val="48"/>
    <w:rsid w:val="000D2C65"/>
    <w:pPr>
      <w:spacing w:after="0" w:line="240" w:lineRule="auto"/>
    </w:pPr>
    <w:tblPr>
      <w:tblStyleRowBandSize w:val="1"/>
      <w:tblStyleColBandSize w:val="1"/>
      <w:tblBorders>
        <w:top w:val="single" w:sz="4" w:space="0" w:color="1AB39F" w:themeColor="accent6"/>
        <w:left w:val="single" w:sz="4" w:space="0" w:color="1AB39F" w:themeColor="accent6"/>
        <w:bottom w:val="single" w:sz="4" w:space="0" w:color="1AB39F" w:themeColor="accent6"/>
        <w:right w:val="single" w:sz="4" w:space="0" w:color="1AB39F" w:themeColor="accent6"/>
      </w:tblBorders>
    </w:tblPr>
    <w:tblStylePr w:type="firstRow">
      <w:rPr>
        <w:b/>
        <w:bCs/>
        <w:color w:val="FFFFFF" w:themeColor="background1"/>
      </w:rPr>
      <w:tblPr/>
      <w:tcPr>
        <w:shd w:val="clear" w:color="auto" w:fill="1AB39F" w:themeFill="accent6"/>
      </w:tcPr>
    </w:tblStylePr>
    <w:tblStylePr w:type="lastRow">
      <w:rPr>
        <w:b/>
        <w:bCs/>
      </w:rPr>
      <w:tblPr/>
      <w:tcPr>
        <w:tcBorders>
          <w:top w:val="double" w:sz="4" w:space="0" w:color="1AB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9F" w:themeColor="accent6"/>
          <w:right w:val="single" w:sz="4" w:space="0" w:color="1AB39F" w:themeColor="accent6"/>
        </w:tcBorders>
      </w:tcPr>
    </w:tblStylePr>
    <w:tblStylePr w:type="band1Horz">
      <w:tblPr/>
      <w:tcPr>
        <w:tcBorders>
          <w:top w:val="single" w:sz="4" w:space="0" w:color="1AB39F" w:themeColor="accent6"/>
          <w:bottom w:val="single" w:sz="4" w:space="0" w:color="1AB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9F" w:themeColor="accent6"/>
          <w:left w:val="nil"/>
        </w:tcBorders>
      </w:tcPr>
    </w:tblStylePr>
    <w:tblStylePr w:type="swCell">
      <w:tblPr/>
      <w:tcPr>
        <w:tcBorders>
          <w:top w:val="double" w:sz="4" w:space="0" w:color="1AB39F" w:themeColor="accent6"/>
          <w:right w:val="nil"/>
        </w:tcBorders>
      </w:tcPr>
    </w:tblStylePr>
  </w:style>
  <w:style w:type="table" w:styleId="ListTable4">
    <w:name w:val="List Table 4"/>
    <w:basedOn w:val="TableNormal"/>
    <w:uiPriority w:val="49"/>
    <w:rsid w:val="000D2C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2C65"/>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tcBorders>
        <w:shd w:val="clear" w:color="auto" w:fill="00A0B8" w:themeFill="accent1"/>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ListTable4-Accent2">
    <w:name w:val="List Table 4 Accent 2"/>
    <w:basedOn w:val="TableNormal"/>
    <w:uiPriority w:val="49"/>
    <w:rsid w:val="000D2C65"/>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tcBorders>
        <w:shd w:val="clear" w:color="auto" w:fill="EA157A" w:themeFill="accent2"/>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ListTable4-Accent3">
    <w:name w:val="List Table 4 Accent 3"/>
    <w:basedOn w:val="TableNormal"/>
    <w:uiPriority w:val="49"/>
    <w:rsid w:val="000D2C65"/>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ListTable4-Accent4">
    <w:name w:val="List Table 4 Accent 4"/>
    <w:basedOn w:val="TableNormal"/>
    <w:uiPriority w:val="49"/>
    <w:rsid w:val="000D2C65"/>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ListTable4-Accent5">
    <w:name w:val="List Table 4 Accent 5"/>
    <w:basedOn w:val="TableNormal"/>
    <w:uiPriority w:val="49"/>
    <w:rsid w:val="000D2C65"/>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tcBorders>
        <w:shd w:val="clear" w:color="auto" w:fill="738AC8" w:themeFill="accent5"/>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ListTable4-Accent6">
    <w:name w:val="List Table 4 Accent 6"/>
    <w:basedOn w:val="TableNormal"/>
    <w:uiPriority w:val="49"/>
    <w:rsid w:val="000D2C65"/>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tcBorders>
        <w:shd w:val="clear" w:color="auto" w:fill="1AB39F" w:themeFill="accent6"/>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ListTable5Dark">
    <w:name w:val="List Table 5 Dark"/>
    <w:basedOn w:val="TableNormal"/>
    <w:uiPriority w:val="50"/>
    <w:rsid w:val="000D2C6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2C65"/>
    <w:pPr>
      <w:spacing w:after="0" w:line="240" w:lineRule="auto"/>
    </w:pPr>
    <w:rPr>
      <w:color w:val="FFFFFF" w:themeColor="background1"/>
    </w:rPr>
    <w:tblPr>
      <w:tblStyleRowBandSize w:val="1"/>
      <w:tblStyleColBandSize w:val="1"/>
      <w:tblBorders>
        <w:top w:val="single" w:sz="24" w:space="0" w:color="00A0B8" w:themeColor="accent1"/>
        <w:left w:val="single" w:sz="24" w:space="0" w:color="00A0B8" w:themeColor="accent1"/>
        <w:bottom w:val="single" w:sz="24" w:space="0" w:color="00A0B8" w:themeColor="accent1"/>
        <w:right w:val="single" w:sz="24" w:space="0" w:color="00A0B8" w:themeColor="accent1"/>
      </w:tblBorders>
    </w:tblPr>
    <w:tcPr>
      <w:shd w:val="clear" w:color="auto" w:fill="00A0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2C65"/>
    <w:pPr>
      <w:spacing w:after="0" w:line="240" w:lineRule="auto"/>
    </w:pPr>
    <w:rPr>
      <w:color w:val="FFFFFF" w:themeColor="background1"/>
    </w:rPr>
    <w:tblPr>
      <w:tblStyleRowBandSize w:val="1"/>
      <w:tblStyleColBandSize w:val="1"/>
      <w:tblBorders>
        <w:top w:val="single" w:sz="24" w:space="0" w:color="EA157A" w:themeColor="accent2"/>
        <w:left w:val="single" w:sz="24" w:space="0" w:color="EA157A" w:themeColor="accent2"/>
        <w:bottom w:val="single" w:sz="24" w:space="0" w:color="EA157A" w:themeColor="accent2"/>
        <w:right w:val="single" w:sz="24" w:space="0" w:color="EA157A" w:themeColor="accent2"/>
      </w:tblBorders>
    </w:tblPr>
    <w:tcPr>
      <w:shd w:val="clear" w:color="auto" w:fill="EA15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2C65"/>
    <w:pPr>
      <w:spacing w:after="0" w:line="240" w:lineRule="auto"/>
    </w:pPr>
    <w:rPr>
      <w:color w:val="FFFFFF" w:themeColor="background1"/>
    </w:rPr>
    <w:tblPr>
      <w:tblStyleRowBandSize w:val="1"/>
      <w:tblStyleColBandSize w:val="1"/>
      <w:tblBorders>
        <w:top w:val="single" w:sz="24" w:space="0" w:color="FEB80A" w:themeColor="accent3"/>
        <w:left w:val="single" w:sz="24" w:space="0" w:color="FEB80A" w:themeColor="accent3"/>
        <w:bottom w:val="single" w:sz="24" w:space="0" w:color="FEB80A" w:themeColor="accent3"/>
        <w:right w:val="single" w:sz="24" w:space="0" w:color="FEB80A" w:themeColor="accent3"/>
      </w:tblBorders>
    </w:tblPr>
    <w:tcPr>
      <w:shd w:val="clear" w:color="auto" w:fill="FEB80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2C65"/>
    <w:pPr>
      <w:spacing w:after="0" w:line="240" w:lineRule="auto"/>
    </w:pPr>
    <w:rPr>
      <w:color w:val="FFFFFF" w:themeColor="background1"/>
    </w:rPr>
    <w:tblPr>
      <w:tblStyleRowBandSize w:val="1"/>
      <w:tblStyleColBandSize w:val="1"/>
      <w:tblBorders>
        <w:top w:val="single" w:sz="24" w:space="0" w:color="00ADDC" w:themeColor="accent4"/>
        <w:left w:val="single" w:sz="24" w:space="0" w:color="00ADDC" w:themeColor="accent4"/>
        <w:bottom w:val="single" w:sz="24" w:space="0" w:color="00ADDC" w:themeColor="accent4"/>
        <w:right w:val="single" w:sz="24" w:space="0" w:color="00ADDC" w:themeColor="accent4"/>
      </w:tblBorders>
    </w:tblPr>
    <w:tcPr>
      <w:shd w:val="clear" w:color="auto" w:fill="00AD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2C65"/>
    <w:pPr>
      <w:spacing w:after="0" w:line="240" w:lineRule="auto"/>
    </w:pPr>
    <w:rPr>
      <w:color w:val="FFFFFF" w:themeColor="background1"/>
    </w:rPr>
    <w:tblPr>
      <w:tblStyleRowBandSize w:val="1"/>
      <w:tblStyleColBandSize w:val="1"/>
      <w:tblBorders>
        <w:top w:val="single" w:sz="24" w:space="0" w:color="738AC8" w:themeColor="accent5"/>
        <w:left w:val="single" w:sz="24" w:space="0" w:color="738AC8" w:themeColor="accent5"/>
        <w:bottom w:val="single" w:sz="24" w:space="0" w:color="738AC8" w:themeColor="accent5"/>
        <w:right w:val="single" w:sz="24" w:space="0" w:color="738AC8" w:themeColor="accent5"/>
      </w:tblBorders>
    </w:tblPr>
    <w:tcPr>
      <w:shd w:val="clear" w:color="auto" w:fill="738A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2C65"/>
    <w:pPr>
      <w:spacing w:after="0" w:line="240" w:lineRule="auto"/>
    </w:pPr>
    <w:rPr>
      <w:color w:val="FFFFFF" w:themeColor="background1"/>
    </w:rPr>
    <w:tblPr>
      <w:tblStyleRowBandSize w:val="1"/>
      <w:tblStyleColBandSize w:val="1"/>
      <w:tblBorders>
        <w:top w:val="single" w:sz="24" w:space="0" w:color="1AB39F" w:themeColor="accent6"/>
        <w:left w:val="single" w:sz="24" w:space="0" w:color="1AB39F" w:themeColor="accent6"/>
        <w:bottom w:val="single" w:sz="24" w:space="0" w:color="1AB39F" w:themeColor="accent6"/>
        <w:right w:val="single" w:sz="24" w:space="0" w:color="1AB39F" w:themeColor="accent6"/>
      </w:tblBorders>
    </w:tblPr>
    <w:tcPr>
      <w:shd w:val="clear" w:color="auto" w:fill="1AB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2C6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2C65"/>
    <w:pPr>
      <w:spacing w:after="0" w:line="240" w:lineRule="auto"/>
    </w:pPr>
    <w:rPr>
      <w:color w:val="007789" w:themeColor="accent1" w:themeShade="BF"/>
    </w:rPr>
    <w:tblPr>
      <w:tblStyleRowBandSize w:val="1"/>
      <w:tblStyleColBandSize w:val="1"/>
      <w:tblBorders>
        <w:top w:val="single" w:sz="4" w:space="0" w:color="00A0B8" w:themeColor="accent1"/>
        <w:bottom w:val="single" w:sz="4" w:space="0" w:color="00A0B8" w:themeColor="accent1"/>
      </w:tblBorders>
    </w:tblPr>
    <w:tblStylePr w:type="firstRow">
      <w:rPr>
        <w:b/>
        <w:bCs/>
      </w:rPr>
      <w:tblPr/>
      <w:tcPr>
        <w:tcBorders>
          <w:bottom w:val="single" w:sz="4" w:space="0" w:color="00A0B8" w:themeColor="accent1"/>
        </w:tcBorders>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ListTable6Colorful-Accent2">
    <w:name w:val="List Table 6 Colorful Accent 2"/>
    <w:basedOn w:val="TableNormal"/>
    <w:uiPriority w:val="51"/>
    <w:rsid w:val="000D2C65"/>
    <w:pPr>
      <w:spacing w:after="0" w:line="240" w:lineRule="auto"/>
    </w:pPr>
    <w:rPr>
      <w:color w:val="AF0F5A" w:themeColor="accent2" w:themeShade="BF"/>
    </w:rPr>
    <w:tblPr>
      <w:tblStyleRowBandSize w:val="1"/>
      <w:tblStyleColBandSize w:val="1"/>
      <w:tblBorders>
        <w:top w:val="single" w:sz="4" w:space="0" w:color="EA157A" w:themeColor="accent2"/>
        <w:bottom w:val="single" w:sz="4" w:space="0" w:color="EA157A" w:themeColor="accent2"/>
      </w:tblBorders>
    </w:tblPr>
    <w:tblStylePr w:type="firstRow">
      <w:rPr>
        <w:b/>
        <w:bCs/>
      </w:rPr>
      <w:tblPr/>
      <w:tcPr>
        <w:tcBorders>
          <w:bottom w:val="single" w:sz="4" w:space="0" w:color="EA157A" w:themeColor="accent2"/>
        </w:tcBorders>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ListTable6Colorful-Accent3">
    <w:name w:val="List Table 6 Colorful Accent 3"/>
    <w:basedOn w:val="TableNormal"/>
    <w:uiPriority w:val="51"/>
    <w:rsid w:val="000D2C65"/>
    <w:pPr>
      <w:spacing w:after="0" w:line="240" w:lineRule="auto"/>
    </w:pPr>
    <w:rPr>
      <w:color w:val="C48B01" w:themeColor="accent3" w:themeShade="BF"/>
    </w:rPr>
    <w:tblPr>
      <w:tblStyleRowBandSize w:val="1"/>
      <w:tblStyleColBandSize w:val="1"/>
      <w:tblBorders>
        <w:top w:val="single" w:sz="4" w:space="0" w:color="FEB80A" w:themeColor="accent3"/>
        <w:bottom w:val="single" w:sz="4" w:space="0" w:color="FEB80A" w:themeColor="accent3"/>
      </w:tblBorders>
    </w:tblPr>
    <w:tblStylePr w:type="firstRow">
      <w:rPr>
        <w:b/>
        <w:bCs/>
      </w:rPr>
      <w:tblPr/>
      <w:tcPr>
        <w:tcBorders>
          <w:bottom w:val="single" w:sz="4" w:space="0" w:color="FEB80A" w:themeColor="accent3"/>
        </w:tcBorders>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ListTable6Colorful-Accent4">
    <w:name w:val="List Table 6 Colorful Accent 4"/>
    <w:basedOn w:val="TableNormal"/>
    <w:uiPriority w:val="51"/>
    <w:rsid w:val="000D2C65"/>
    <w:pPr>
      <w:spacing w:after="0" w:line="240" w:lineRule="auto"/>
    </w:pPr>
    <w:rPr>
      <w:color w:val="0081A4" w:themeColor="accent4" w:themeShade="BF"/>
    </w:rPr>
    <w:tblPr>
      <w:tblStyleRowBandSize w:val="1"/>
      <w:tblStyleColBandSize w:val="1"/>
      <w:tblBorders>
        <w:top w:val="single" w:sz="4" w:space="0" w:color="00ADDC" w:themeColor="accent4"/>
        <w:bottom w:val="single" w:sz="4" w:space="0" w:color="00ADDC" w:themeColor="accent4"/>
      </w:tblBorders>
    </w:tblPr>
    <w:tblStylePr w:type="firstRow">
      <w:rPr>
        <w:b/>
        <w:bCs/>
      </w:rPr>
      <w:tblPr/>
      <w:tcPr>
        <w:tcBorders>
          <w:bottom w:val="single" w:sz="4" w:space="0" w:color="00ADDC" w:themeColor="accent4"/>
        </w:tcBorders>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ListTable6Colorful-Accent5">
    <w:name w:val="List Table 6 Colorful Accent 5"/>
    <w:basedOn w:val="TableNormal"/>
    <w:uiPriority w:val="51"/>
    <w:rsid w:val="000D2C65"/>
    <w:pPr>
      <w:spacing w:after="0" w:line="240" w:lineRule="auto"/>
    </w:pPr>
    <w:rPr>
      <w:color w:val="425EA9" w:themeColor="accent5" w:themeShade="BF"/>
    </w:rPr>
    <w:tblPr>
      <w:tblStyleRowBandSize w:val="1"/>
      <w:tblStyleColBandSize w:val="1"/>
      <w:tblBorders>
        <w:top w:val="single" w:sz="4" w:space="0" w:color="738AC8" w:themeColor="accent5"/>
        <w:bottom w:val="single" w:sz="4" w:space="0" w:color="738AC8" w:themeColor="accent5"/>
      </w:tblBorders>
    </w:tblPr>
    <w:tblStylePr w:type="firstRow">
      <w:rPr>
        <w:b/>
        <w:bCs/>
      </w:rPr>
      <w:tblPr/>
      <w:tcPr>
        <w:tcBorders>
          <w:bottom w:val="single" w:sz="4" w:space="0" w:color="738AC8" w:themeColor="accent5"/>
        </w:tcBorders>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ListTable6Colorful-Accent6">
    <w:name w:val="List Table 6 Colorful Accent 6"/>
    <w:basedOn w:val="TableNormal"/>
    <w:uiPriority w:val="51"/>
    <w:rsid w:val="000D2C65"/>
    <w:pPr>
      <w:spacing w:after="0" w:line="240" w:lineRule="auto"/>
    </w:pPr>
    <w:rPr>
      <w:color w:val="138576" w:themeColor="accent6" w:themeShade="BF"/>
    </w:rPr>
    <w:tblPr>
      <w:tblStyleRowBandSize w:val="1"/>
      <w:tblStyleColBandSize w:val="1"/>
      <w:tblBorders>
        <w:top w:val="single" w:sz="4" w:space="0" w:color="1AB39F" w:themeColor="accent6"/>
        <w:bottom w:val="single" w:sz="4" w:space="0" w:color="1AB39F" w:themeColor="accent6"/>
      </w:tblBorders>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ListTable7Colorful">
    <w:name w:val="List Table 7 Colorful"/>
    <w:basedOn w:val="TableNormal"/>
    <w:uiPriority w:val="52"/>
    <w:rsid w:val="000D2C6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2C65"/>
    <w:pPr>
      <w:spacing w:after="0" w:line="240" w:lineRule="auto"/>
    </w:pPr>
    <w:rPr>
      <w:color w:val="0077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0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0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0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0B8" w:themeColor="accent1"/>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2C65"/>
    <w:pPr>
      <w:spacing w:after="0" w:line="240" w:lineRule="auto"/>
    </w:pPr>
    <w:rPr>
      <w:color w:val="AF0F5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15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15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15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157A" w:themeColor="accent2"/>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2C65"/>
    <w:pPr>
      <w:spacing w:after="0" w:line="240" w:lineRule="auto"/>
    </w:pPr>
    <w:rPr>
      <w:color w:val="C48B0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B80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B80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B80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B80A" w:themeColor="accent3"/>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2C65"/>
    <w:pPr>
      <w:spacing w:after="0" w:line="240" w:lineRule="auto"/>
    </w:pPr>
    <w:rPr>
      <w:color w:val="0081A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C" w:themeColor="accent4"/>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2C65"/>
    <w:pPr>
      <w:spacing w:after="0" w:line="240" w:lineRule="auto"/>
    </w:pPr>
    <w:rPr>
      <w:color w:val="425E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A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8A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A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8AC8" w:themeColor="accent5"/>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2C65"/>
    <w:pPr>
      <w:spacing w:after="0" w:line="240" w:lineRule="auto"/>
    </w:pPr>
    <w:rPr>
      <w:color w:val="1385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B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B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B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B39F" w:themeColor="accent6"/>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0D2C65"/>
    <w:pPr>
      <w:spacing w:before="0" w:after="0" w:line="240" w:lineRule="auto"/>
    </w:pPr>
  </w:style>
  <w:style w:type="character" w:customStyle="1" w:styleId="E-mailSignatureChar">
    <w:name w:val="E-mail Signature Char"/>
    <w:basedOn w:val="DefaultParagraphFont"/>
    <w:link w:val="E-mailSignature"/>
    <w:uiPriority w:val="99"/>
    <w:semiHidden/>
    <w:rsid w:val="000D2C65"/>
    <w:rPr>
      <w:rFonts w:ascii="Constantia" w:hAnsi="Constantia"/>
    </w:rPr>
  </w:style>
  <w:style w:type="paragraph" w:styleId="Salutation">
    <w:name w:val="Salutation"/>
    <w:basedOn w:val="Normal"/>
    <w:next w:val="Normal"/>
    <w:link w:val="SalutationChar"/>
    <w:uiPriority w:val="99"/>
    <w:semiHidden/>
    <w:unhideWhenUsed/>
    <w:rsid w:val="000D2C65"/>
  </w:style>
  <w:style w:type="character" w:customStyle="1" w:styleId="SalutationChar">
    <w:name w:val="Salutation Char"/>
    <w:basedOn w:val="DefaultParagraphFont"/>
    <w:link w:val="Salutation"/>
    <w:uiPriority w:val="99"/>
    <w:semiHidden/>
    <w:rsid w:val="000D2C65"/>
    <w:rPr>
      <w:rFonts w:ascii="Constantia" w:hAnsi="Constantia"/>
    </w:rPr>
  </w:style>
  <w:style w:type="table" w:styleId="TableColumns1">
    <w:name w:val="Table Columns 1"/>
    <w:basedOn w:val="TableNormal"/>
    <w:uiPriority w:val="99"/>
    <w:semiHidden/>
    <w:unhideWhenUsed/>
    <w:rsid w:val="000D2C6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2C6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2C6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2C6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2C6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0D2C65"/>
    <w:pPr>
      <w:spacing w:before="0" w:after="0" w:line="240" w:lineRule="auto"/>
      <w:ind w:left="4320"/>
    </w:pPr>
  </w:style>
  <w:style w:type="character" w:customStyle="1" w:styleId="SignatureChar">
    <w:name w:val="Signature Char"/>
    <w:basedOn w:val="DefaultParagraphFont"/>
    <w:link w:val="Signature"/>
    <w:uiPriority w:val="99"/>
    <w:semiHidden/>
    <w:rsid w:val="000D2C65"/>
    <w:rPr>
      <w:rFonts w:ascii="Constantia" w:hAnsi="Constantia"/>
    </w:rPr>
  </w:style>
  <w:style w:type="table" w:styleId="TableSimple1">
    <w:name w:val="Table Simple 1"/>
    <w:basedOn w:val="TableNormal"/>
    <w:uiPriority w:val="99"/>
    <w:semiHidden/>
    <w:unhideWhenUsed/>
    <w:rsid w:val="000D2C6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2C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2C6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2C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0D2C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0D2C65"/>
    <w:pPr>
      <w:spacing w:before="0" w:after="0" w:line="240" w:lineRule="auto"/>
      <w:ind w:left="220" w:hanging="220"/>
    </w:pPr>
  </w:style>
  <w:style w:type="paragraph" w:styleId="Index2">
    <w:name w:val="index 2"/>
    <w:basedOn w:val="Normal"/>
    <w:next w:val="Normal"/>
    <w:autoRedefine/>
    <w:uiPriority w:val="99"/>
    <w:semiHidden/>
    <w:unhideWhenUsed/>
    <w:rsid w:val="000D2C65"/>
    <w:pPr>
      <w:spacing w:before="0" w:after="0" w:line="240" w:lineRule="auto"/>
      <w:ind w:left="440" w:hanging="220"/>
    </w:pPr>
  </w:style>
  <w:style w:type="paragraph" w:styleId="Index3">
    <w:name w:val="index 3"/>
    <w:basedOn w:val="Normal"/>
    <w:next w:val="Normal"/>
    <w:autoRedefine/>
    <w:uiPriority w:val="99"/>
    <w:semiHidden/>
    <w:unhideWhenUsed/>
    <w:rsid w:val="000D2C65"/>
    <w:pPr>
      <w:spacing w:before="0" w:after="0" w:line="240" w:lineRule="auto"/>
      <w:ind w:left="660" w:hanging="220"/>
    </w:pPr>
  </w:style>
  <w:style w:type="paragraph" w:styleId="Index4">
    <w:name w:val="index 4"/>
    <w:basedOn w:val="Normal"/>
    <w:next w:val="Normal"/>
    <w:autoRedefine/>
    <w:uiPriority w:val="99"/>
    <w:semiHidden/>
    <w:unhideWhenUsed/>
    <w:rsid w:val="000D2C65"/>
    <w:pPr>
      <w:spacing w:before="0" w:after="0" w:line="240" w:lineRule="auto"/>
      <w:ind w:left="880" w:hanging="220"/>
    </w:pPr>
  </w:style>
  <w:style w:type="paragraph" w:styleId="Index5">
    <w:name w:val="index 5"/>
    <w:basedOn w:val="Normal"/>
    <w:next w:val="Normal"/>
    <w:autoRedefine/>
    <w:uiPriority w:val="99"/>
    <w:semiHidden/>
    <w:unhideWhenUsed/>
    <w:rsid w:val="000D2C65"/>
    <w:pPr>
      <w:spacing w:before="0" w:after="0" w:line="240" w:lineRule="auto"/>
      <w:ind w:left="1100" w:hanging="220"/>
    </w:pPr>
  </w:style>
  <w:style w:type="paragraph" w:styleId="Index6">
    <w:name w:val="index 6"/>
    <w:basedOn w:val="Normal"/>
    <w:next w:val="Normal"/>
    <w:autoRedefine/>
    <w:uiPriority w:val="99"/>
    <w:semiHidden/>
    <w:unhideWhenUsed/>
    <w:rsid w:val="000D2C65"/>
    <w:pPr>
      <w:spacing w:before="0" w:after="0" w:line="240" w:lineRule="auto"/>
      <w:ind w:left="1320" w:hanging="220"/>
    </w:pPr>
  </w:style>
  <w:style w:type="paragraph" w:styleId="Index7">
    <w:name w:val="index 7"/>
    <w:basedOn w:val="Normal"/>
    <w:next w:val="Normal"/>
    <w:autoRedefine/>
    <w:uiPriority w:val="99"/>
    <w:semiHidden/>
    <w:unhideWhenUsed/>
    <w:rsid w:val="000D2C65"/>
    <w:pPr>
      <w:spacing w:before="0" w:after="0" w:line="240" w:lineRule="auto"/>
      <w:ind w:left="1540" w:hanging="220"/>
    </w:pPr>
  </w:style>
  <w:style w:type="paragraph" w:styleId="Index8">
    <w:name w:val="index 8"/>
    <w:basedOn w:val="Normal"/>
    <w:next w:val="Normal"/>
    <w:autoRedefine/>
    <w:uiPriority w:val="99"/>
    <w:semiHidden/>
    <w:unhideWhenUsed/>
    <w:rsid w:val="000D2C65"/>
    <w:pPr>
      <w:spacing w:before="0" w:after="0" w:line="240" w:lineRule="auto"/>
      <w:ind w:left="1760" w:hanging="220"/>
    </w:pPr>
  </w:style>
  <w:style w:type="paragraph" w:styleId="Index9">
    <w:name w:val="index 9"/>
    <w:basedOn w:val="Normal"/>
    <w:next w:val="Normal"/>
    <w:autoRedefine/>
    <w:uiPriority w:val="99"/>
    <w:semiHidden/>
    <w:unhideWhenUsed/>
    <w:rsid w:val="000D2C65"/>
    <w:pPr>
      <w:spacing w:before="0" w:after="0" w:line="240" w:lineRule="auto"/>
      <w:ind w:left="1980" w:hanging="220"/>
    </w:pPr>
  </w:style>
  <w:style w:type="paragraph" w:styleId="IndexHeading">
    <w:name w:val="index heading"/>
    <w:basedOn w:val="Normal"/>
    <w:next w:val="Index1"/>
    <w:uiPriority w:val="99"/>
    <w:semiHidden/>
    <w:unhideWhenUsed/>
    <w:rsid w:val="000D2C65"/>
    <w:rPr>
      <w:rFonts w:eastAsiaTheme="majorEastAsia" w:cstheme="majorBidi"/>
      <w:b/>
      <w:bCs/>
    </w:rPr>
  </w:style>
  <w:style w:type="paragraph" w:styleId="Closing">
    <w:name w:val="Closing"/>
    <w:basedOn w:val="Normal"/>
    <w:link w:val="ClosingChar"/>
    <w:uiPriority w:val="99"/>
    <w:semiHidden/>
    <w:unhideWhenUsed/>
    <w:rsid w:val="000D2C65"/>
    <w:pPr>
      <w:spacing w:before="0" w:after="0" w:line="240" w:lineRule="auto"/>
      <w:ind w:left="4320"/>
    </w:pPr>
  </w:style>
  <w:style w:type="character" w:customStyle="1" w:styleId="ClosingChar">
    <w:name w:val="Closing Char"/>
    <w:basedOn w:val="DefaultParagraphFont"/>
    <w:link w:val="Closing"/>
    <w:uiPriority w:val="99"/>
    <w:semiHidden/>
    <w:rsid w:val="000D2C65"/>
    <w:rPr>
      <w:rFonts w:ascii="Constantia" w:hAnsi="Constantia"/>
    </w:rPr>
  </w:style>
  <w:style w:type="table" w:styleId="TableGrid">
    <w:name w:val="Table Grid"/>
    <w:basedOn w:val="TableNormal"/>
    <w:uiPriority w:val="39"/>
    <w:rsid w:val="000D2C6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0D2C6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2C6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2C6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2C6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2C6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2C6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2C6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2C6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2C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0D2C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2C65"/>
    <w:pPr>
      <w:spacing w:after="0" w:line="240" w:lineRule="auto"/>
    </w:pPr>
    <w:tblPr>
      <w:tblStyleRowBandSize w:val="1"/>
      <w:tblStyleColBandSize w:val="1"/>
      <w:tblBorders>
        <w:top w:val="single" w:sz="4" w:space="0" w:color="7CEDFF" w:themeColor="accent1" w:themeTint="66"/>
        <w:left w:val="single" w:sz="4" w:space="0" w:color="7CEDFF" w:themeColor="accent1" w:themeTint="66"/>
        <w:bottom w:val="single" w:sz="4" w:space="0" w:color="7CEDFF" w:themeColor="accent1" w:themeTint="66"/>
        <w:right w:val="single" w:sz="4" w:space="0" w:color="7CEDFF" w:themeColor="accent1" w:themeTint="66"/>
        <w:insideH w:val="single" w:sz="4" w:space="0" w:color="7CEDFF" w:themeColor="accent1" w:themeTint="66"/>
        <w:insideV w:val="single" w:sz="4" w:space="0" w:color="7CEDFF" w:themeColor="accent1" w:themeTint="66"/>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2" w:space="0" w:color="3B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2C65"/>
    <w:pPr>
      <w:spacing w:after="0" w:line="240" w:lineRule="auto"/>
    </w:pPr>
    <w:tblPr>
      <w:tblStyleRowBandSize w:val="1"/>
      <w:tblStyleColBandSize w:val="1"/>
      <w:tblBorders>
        <w:top w:val="single" w:sz="4" w:space="0" w:color="F6A1C9" w:themeColor="accent2" w:themeTint="66"/>
        <w:left w:val="single" w:sz="4" w:space="0" w:color="F6A1C9" w:themeColor="accent2" w:themeTint="66"/>
        <w:bottom w:val="single" w:sz="4" w:space="0" w:color="F6A1C9" w:themeColor="accent2" w:themeTint="66"/>
        <w:right w:val="single" w:sz="4" w:space="0" w:color="F6A1C9" w:themeColor="accent2" w:themeTint="66"/>
        <w:insideH w:val="single" w:sz="4" w:space="0" w:color="F6A1C9" w:themeColor="accent2" w:themeTint="66"/>
        <w:insideV w:val="single" w:sz="4" w:space="0" w:color="F6A1C9" w:themeColor="accent2" w:themeTint="66"/>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2" w:space="0" w:color="F272A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2C65"/>
    <w:pPr>
      <w:spacing w:after="0" w:line="240" w:lineRule="auto"/>
    </w:pPr>
    <w:tblPr>
      <w:tblStyleRowBandSize w:val="1"/>
      <w:tblStyleColBandSize w:val="1"/>
      <w:tblBorders>
        <w:top w:val="single" w:sz="4" w:space="0" w:color="FEE29C" w:themeColor="accent3" w:themeTint="66"/>
        <w:left w:val="single" w:sz="4" w:space="0" w:color="FEE29C" w:themeColor="accent3" w:themeTint="66"/>
        <w:bottom w:val="single" w:sz="4" w:space="0" w:color="FEE29C" w:themeColor="accent3" w:themeTint="66"/>
        <w:right w:val="single" w:sz="4" w:space="0" w:color="FEE29C" w:themeColor="accent3" w:themeTint="66"/>
        <w:insideH w:val="single" w:sz="4" w:space="0" w:color="FEE29C" w:themeColor="accent3" w:themeTint="66"/>
        <w:insideV w:val="single" w:sz="4" w:space="0" w:color="FEE29C" w:themeColor="accent3" w:themeTint="66"/>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2" w:space="0" w:color="FED36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2C65"/>
    <w:pPr>
      <w:spacing w:after="0" w:line="240" w:lineRule="auto"/>
    </w:pPr>
    <w:tblPr>
      <w:tblStyleRowBandSize w:val="1"/>
      <w:tblStyleColBandSize w:val="1"/>
      <w:tblBorders>
        <w:top w:val="single" w:sz="4" w:space="0" w:color="8BE5FF" w:themeColor="accent4" w:themeTint="66"/>
        <w:left w:val="single" w:sz="4" w:space="0" w:color="8BE5FF" w:themeColor="accent4" w:themeTint="66"/>
        <w:bottom w:val="single" w:sz="4" w:space="0" w:color="8BE5FF" w:themeColor="accent4" w:themeTint="66"/>
        <w:right w:val="single" w:sz="4" w:space="0" w:color="8BE5FF" w:themeColor="accent4" w:themeTint="66"/>
        <w:insideH w:val="single" w:sz="4" w:space="0" w:color="8BE5FF" w:themeColor="accent4" w:themeTint="66"/>
        <w:insideV w:val="single" w:sz="4" w:space="0" w:color="8BE5FF" w:themeColor="accent4" w:themeTint="66"/>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2" w:space="0" w:color="51D9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2C65"/>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2C65"/>
    <w:pPr>
      <w:spacing w:after="0" w:line="240" w:lineRule="auto"/>
    </w:pPr>
    <w:tblPr>
      <w:tblStyleRowBandSize w:val="1"/>
      <w:tblStyleColBandSize w:val="1"/>
      <w:tblBorders>
        <w:top w:val="single" w:sz="4" w:space="0" w:color="94EFE3" w:themeColor="accent6" w:themeTint="66"/>
        <w:left w:val="single" w:sz="4" w:space="0" w:color="94EFE3" w:themeColor="accent6" w:themeTint="66"/>
        <w:bottom w:val="single" w:sz="4" w:space="0" w:color="94EFE3" w:themeColor="accent6" w:themeTint="66"/>
        <w:right w:val="single" w:sz="4" w:space="0" w:color="94EFE3" w:themeColor="accent6" w:themeTint="66"/>
        <w:insideH w:val="single" w:sz="4" w:space="0" w:color="94EFE3" w:themeColor="accent6" w:themeTint="66"/>
        <w:insideV w:val="single" w:sz="4" w:space="0" w:color="94EFE3" w:themeColor="accent6" w:themeTint="66"/>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2" w:space="0" w:color="5FE7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2C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2C65"/>
    <w:pPr>
      <w:spacing w:after="0" w:line="240" w:lineRule="auto"/>
    </w:pPr>
    <w:tblPr>
      <w:tblStyleRowBandSize w:val="1"/>
      <w:tblStyleColBandSize w:val="1"/>
      <w:tblBorders>
        <w:top w:val="single" w:sz="2" w:space="0" w:color="3BE4FF" w:themeColor="accent1" w:themeTint="99"/>
        <w:bottom w:val="single" w:sz="2" w:space="0" w:color="3BE4FF" w:themeColor="accent1" w:themeTint="99"/>
        <w:insideH w:val="single" w:sz="2" w:space="0" w:color="3BE4FF" w:themeColor="accent1" w:themeTint="99"/>
        <w:insideV w:val="single" w:sz="2" w:space="0" w:color="3BE4FF" w:themeColor="accent1" w:themeTint="99"/>
      </w:tblBorders>
    </w:tblPr>
    <w:tblStylePr w:type="firstRow">
      <w:rPr>
        <w:b/>
        <w:bCs/>
      </w:rPr>
      <w:tblPr/>
      <w:tcPr>
        <w:tcBorders>
          <w:top w:val="nil"/>
          <w:bottom w:val="single" w:sz="12" w:space="0" w:color="3BE4FF" w:themeColor="accent1" w:themeTint="99"/>
          <w:insideH w:val="nil"/>
          <w:insideV w:val="nil"/>
        </w:tcBorders>
        <w:shd w:val="clear" w:color="auto" w:fill="FFFFFF" w:themeFill="background1"/>
      </w:tcPr>
    </w:tblStylePr>
    <w:tblStylePr w:type="lastRow">
      <w:rPr>
        <w:b/>
        <w:bCs/>
      </w:rPr>
      <w:tblPr/>
      <w:tcPr>
        <w:tcBorders>
          <w:top w:val="double" w:sz="2" w:space="0" w:color="3B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GridTable2-Accent2">
    <w:name w:val="Grid Table 2 Accent 2"/>
    <w:basedOn w:val="TableNormal"/>
    <w:uiPriority w:val="47"/>
    <w:rsid w:val="000D2C65"/>
    <w:pPr>
      <w:spacing w:after="0" w:line="240" w:lineRule="auto"/>
    </w:pPr>
    <w:tblPr>
      <w:tblStyleRowBandSize w:val="1"/>
      <w:tblStyleColBandSize w:val="1"/>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GridTable2-Accent3">
    <w:name w:val="Grid Table 2 Accent 3"/>
    <w:basedOn w:val="TableNormal"/>
    <w:uiPriority w:val="47"/>
    <w:rsid w:val="000D2C65"/>
    <w:pPr>
      <w:spacing w:after="0" w:line="240" w:lineRule="auto"/>
    </w:pPr>
    <w:tblPr>
      <w:tblStyleRowBandSize w:val="1"/>
      <w:tblStyleColBandSize w:val="1"/>
      <w:tblBorders>
        <w:top w:val="single" w:sz="2" w:space="0" w:color="FED36B" w:themeColor="accent3" w:themeTint="99"/>
        <w:bottom w:val="single" w:sz="2" w:space="0" w:color="FED36B" w:themeColor="accent3" w:themeTint="99"/>
        <w:insideH w:val="single" w:sz="2" w:space="0" w:color="FED36B" w:themeColor="accent3" w:themeTint="99"/>
        <w:insideV w:val="single" w:sz="2" w:space="0" w:color="FED36B" w:themeColor="accent3" w:themeTint="99"/>
      </w:tblBorders>
    </w:tblPr>
    <w:tblStylePr w:type="firstRow">
      <w:rPr>
        <w:b/>
        <w:bCs/>
      </w:rPr>
      <w:tblPr/>
      <w:tcPr>
        <w:tcBorders>
          <w:top w:val="nil"/>
          <w:bottom w:val="single" w:sz="12" w:space="0" w:color="FED36B" w:themeColor="accent3" w:themeTint="99"/>
          <w:insideH w:val="nil"/>
          <w:insideV w:val="nil"/>
        </w:tcBorders>
        <w:shd w:val="clear" w:color="auto" w:fill="FFFFFF" w:themeFill="background1"/>
      </w:tcPr>
    </w:tblStylePr>
    <w:tblStylePr w:type="lastRow">
      <w:rPr>
        <w:b/>
        <w:bCs/>
      </w:rPr>
      <w:tblPr/>
      <w:tcPr>
        <w:tcBorders>
          <w:top w:val="double" w:sz="2" w:space="0" w:color="FED36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GridTable2-Accent4">
    <w:name w:val="Grid Table 2 Accent 4"/>
    <w:basedOn w:val="TableNormal"/>
    <w:uiPriority w:val="47"/>
    <w:rsid w:val="000D2C65"/>
    <w:pPr>
      <w:spacing w:after="0" w:line="240" w:lineRule="auto"/>
    </w:pPr>
    <w:tblPr>
      <w:tblStyleRowBandSize w:val="1"/>
      <w:tblStyleColBandSize w:val="1"/>
      <w:tblBorders>
        <w:top w:val="single" w:sz="2" w:space="0" w:color="51D9FF" w:themeColor="accent4" w:themeTint="99"/>
        <w:bottom w:val="single" w:sz="2" w:space="0" w:color="51D9FF" w:themeColor="accent4" w:themeTint="99"/>
        <w:insideH w:val="single" w:sz="2" w:space="0" w:color="51D9FF" w:themeColor="accent4" w:themeTint="99"/>
        <w:insideV w:val="single" w:sz="2" w:space="0" w:color="51D9FF" w:themeColor="accent4" w:themeTint="99"/>
      </w:tblBorders>
    </w:tblPr>
    <w:tblStylePr w:type="firstRow">
      <w:rPr>
        <w:b/>
        <w:bCs/>
      </w:rPr>
      <w:tblPr/>
      <w:tcPr>
        <w:tcBorders>
          <w:top w:val="nil"/>
          <w:bottom w:val="single" w:sz="12" w:space="0" w:color="51D9FF" w:themeColor="accent4" w:themeTint="99"/>
          <w:insideH w:val="nil"/>
          <w:insideV w:val="nil"/>
        </w:tcBorders>
        <w:shd w:val="clear" w:color="auto" w:fill="FFFFFF" w:themeFill="background1"/>
      </w:tcPr>
    </w:tblStylePr>
    <w:tblStylePr w:type="lastRow">
      <w:rPr>
        <w:b/>
        <w:bCs/>
      </w:rPr>
      <w:tblPr/>
      <w:tcPr>
        <w:tcBorders>
          <w:top w:val="double" w:sz="2" w:space="0" w:color="51D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GridTable2-Accent5">
    <w:name w:val="Grid Table 2 Accent 5"/>
    <w:basedOn w:val="TableNormal"/>
    <w:uiPriority w:val="47"/>
    <w:rsid w:val="000D2C65"/>
    <w:pPr>
      <w:spacing w:after="0" w:line="240" w:lineRule="auto"/>
    </w:pPr>
    <w:tblPr>
      <w:tblStyleRowBandSize w:val="1"/>
      <w:tblStyleColBandSize w:val="1"/>
      <w:tblBorders>
        <w:top w:val="single" w:sz="2" w:space="0" w:color="ABB8DE" w:themeColor="accent5" w:themeTint="99"/>
        <w:bottom w:val="single" w:sz="2" w:space="0" w:color="ABB8DE" w:themeColor="accent5" w:themeTint="99"/>
        <w:insideH w:val="single" w:sz="2" w:space="0" w:color="ABB8DE" w:themeColor="accent5" w:themeTint="99"/>
        <w:insideV w:val="single" w:sz="2" w:space="0" w:color="ABB8DE" w:themeColor="accent5" w:themeTint="99"/>
      </w:tblBorders>
    </w:tblPr>
    <w:tblStylePr w:type="firstRow">
      <w:rPr>
        <w:b/>
        <w:bCs/>
      </w:rPr>
      <w:tblPr/>
      <w:tcPr>
        <w:tcBorders>
          <w:top w:val="nil"/>
          <w:bottom w:val="single" w:sz="12" w:space="0" w:color="ABB8DE" w:themeColor="accent5" w:themeTint="99"/>
          <w:insideH w:val="nil"/>
          <w:insideV w:val="nil"/>
        </w:tcBorders>
        <w:shd w:val="clear" w:color="auto" w:fill="FFFFFF" w:themeFill="background1"/>
      </w:tcPr>
    </w:tblStylePr>
    <w:tblStylePr w:type="lastRow">
      <w:rPr>
        <w:b/>
        <w:bCs/>
      </w:rPr>
      <w:tblPr/>
      <w:tcPr>
        <w:tcBorders>
          <w:top w:val="double" w:sz="2" w:space="0" w:color="ABB8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GridTable2-Accent6">
    <w:name w:val="Grid Table 2 Accent 6"/>
    <w:basedOn w:val="TableNormal"/>
    <w:uiPriority w:val="47"/>
    <w:rsid w:val="000D2C65"/>
    <w:pPr>
      <w:spacing w:after="0" w:line="240" w:lineRule="auto"/>
    </w:pPr>
    <w:tblPr>
      <w:tblStyleRowBandSize w:val="1"/>
      <w:tblStyleColBandSize w:val="1"/>
      <w:tblBorders>
        <w:top w:val="single" w:sz="2" w:space="0" w:color="5FE7D5" w:themeColor="accent6" w:themeTint="99"/>
        <w:bottom w:val="single" w:sz="2" w:space="0" w:color="5FE7D5" w:themeColor="accent6" w:themeTint="99"/>
        <w:insideH w:val="single" w:sz="2" w:space="0" w:color="5FE7D5" w:themeColor="accent6" w:themeTint="99"/>
        <w:insideV w:val="single" w:sz="2" w:space="0" w:color="5FE7D5" w:themeColor="accent6" w:themeTint="99"/>
      </w:tblBorders>
    </w:tblPr>
    <w:tblStylePr w:type="firstRow">
      <w:rPr>
        <w:b/>
        <w:bCs/>
      </w:rPr>
      <w:tblPr/>
      <w:tcPr>
        <w:tcBorders>
          <w:top w:val="nil"/>
          <w:bottom w:val="single" w:sz="12" w:space="0" w:color="5FE7D5" w:themeColor="accent6" w:themeTint="99"/>
          <w:insideH w:val="nil"/>
          <w:insideV w:val="nil"/>
        </w:tcBorders>
        <w:shd w:val="clear" w:color="auto" w:fill="FFFFFF" w:themeFill="background1"/>
      </w:tcPr>
    </w:tblStylePr>
    <w:tblStylePr w:type="lastRow">
      <w:rPr>
        <w:b/>
        <w:bCs/>
      </w:rPr>
      <w:tblPr/>
      <w:tcPr>
        <w:tcBorders>
          <w:top w:val="double" w:sz="2" w:space="0" w:color="5FE7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GridTable3">
    <w:name w:val="Grid Table 3"/>
    <w:basedOn w:val="TableNormal"/>
    <w:uiPriority w:val="48"/>
    <w:rsid w:val="000D2C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2C65"/>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styleId="GridTable3-Accent2">
    <w:name w:val="Grid Table 3 Accent 2"/>
    <w:basedOn w:val="TableNormal"/>
    <w:uiPriority w:val="48"/>
    <w:rsid w:val="000D2C65"/>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styleId="GridTable3-Accent3">
    <w:name w:val="Grid Table 3 Accent 3"/>
    <w:basedOn w:val="TableNormal"/>
    <w:uiPriority w:val="48"/>
    <w:rsid w:val="000D2C65"/>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styleId="GridTable3-Accent4">
    <w:name w:val="Grid Table 3 Accent 4"/>
    <w:basedOn w:val="TableNormal"/>
    <w:uiPriority w:val="48"/>
    <w:rsid w:val="000D2C65"/>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styleId="GridTable3-Accent5">
    <w:name w:val="Grid Table 3 Accent 5"/>
    <w:basedOn w:val="TableNormal"/>
    <w:uiPriority w:val="48"/>
    <w:rsid w:val="000D2C65"/>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styleId="GridTable3-Accent6">
    <w:name w:val="Grid Table 3 Accent 6"/>
    <w:basedOn w:val="TableNormal"/>
    <w:uiPriority w:val="48"/>
    <w:rsid w:val="000D2C65"/>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GridTable4">
    <w:name w:val="Grid Table 4"/>
    <w:basedOn w:val="TableNormal"/>
    <w:uiPriority w:val="49"/>
    <w:rsid w:val="000D2C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2C65"/>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insideV w:val="nil"/>
        </w:tcBorders>
        <w:shd w:val="clear" w:color="auto" w:fill="00A0B8" w:themeFill="accent1"/>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GridTable4-Accent2">
    <w:name w:val="Grid Table 4 Accent 2"/>
    <w:basedOn w:val="TableNormal"/>
    <w:uiPriority w:val="49"/>
    <w:rsid w:val="000D2C65"/>
    <w:pPr>
      <w:spacing w:after="0" w:line="240" w:lineRule="auto"/>
    </w:p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insideV w:val="nil"/>
        </w:tcBorders>
        <w:shd w:val="clear" w:color="auto" w:fill="EA157A" w:themeFill="accent2"/>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GridTable4-Accent3">
    <w:name w:val="Grid Table 4 Accent 3"/>
    <w:basedOn w:val="TableNormal"/>
    <w:uiPriority w:val="49"/>
    <w:rsid w:val="000D2C65"/>
    <w:pPr>
      <w:spacing w:after="0" w:line="240" w:lineRule="auto"/>
    </w:p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GridTable4-Accent4">
    <w:name w:val="Grid Table 4 Accent 4"/>
    <w:basedOn w:val="TableNormal"/>
    <w:uiPriority w:val="49"/>
    <w:rsid w:val="000D2C65"/>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GridTable4-Accent5">
    <w:name w:val="Grid Table 4 Accent 5"/>
    <w:basedOn w:val="TableNormal"/>
    <w:uiPriority w:val="49"/>
    <w:rsid w:val="000D2C65"/>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GridTable4-Accent6">
    <w:name w:val="Grid Table 4 Accent 6"/>
    <w:basedOn w:val="TableNormal"/>
    <w:uiPriority w:val="49"/>
    <w:rsid w:val="000D2C65"/>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GridTable5Dark">
    <w:name w:val="Grid Table 5 Dark"/>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styleId="GridTable5Dark-Accent2">
    <w:name w:val="Grid Table 5 Dark Accent 2"/>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styleId="GridTable5Dark-Accent3">
    <w:name w:val="Grid Table 5 Dark Accent 3"/>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styleId="GridTable5Dark-Accent4">
    <w:name w:val="Grid Table 5 Dark Accent 4"/>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styleId="GridTable5Dark-Accent5">
    <w:name w:val="Grid Table 5 Dark Accent 5"/>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styleId="GridTable5Dark-Accent6">
    <w:name w:val="Grid Table 5 Dark Accent 6"/>
    <w:basedOn w:val="TableNormal"/>
    <w:uiPriority w:val="50"/>
    <w:rsid w:val="000D2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styleId="GridTable6Colorful">
    <w:name w:val="Grid Table 6 Colorful"/>
    <w:basedOn w:val="TableNormal"/>
    <w:uiPriority w:val="51"/>
    <w:rsid w:val="000D2C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2C65"/>
    <w:pPr>
      <w:spacing w:after="0" w:line="240" w:lineRule="auto"/>
    </w:pPr>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GridTable6Colorful-Accent2">
    <w:name w:val="Grid Table 6 Colorful Accent 2"/>
    <w:basedOn w:val="TableNormal"/>
    <w:uiPriority w:val="51"/>
    <w:rsid w:val="000D2C65"/>
    <w:pPr>
      <w:spacing w:after="0"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GridTable6Colorful-Accent3">
    <w:name w:val="Grid Table 6 Colorful Accent 3"/>
    <w:basedOn w:val="TableNormal"/>
    <w:uiPriority w:val="51"/>
    <w:rsid w:val="000D2C65"/>
    <w:pPr>
      <w:spacing w:after="0"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GridTable6Colorful-Accent4">
    <w:name w:val="Grid Table 6 Colorful Accent 4"/>
    <w:basedOn w:val="TableNormal"/>
    <w:uiPriority w:val="51"/>
    <w:rsid w:val="000D2C65"/>
    <w:pPr>
      <w:spacing w:after="0"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GridTable6Colorful-Accent5">
    <w:name w:val="Grid Table 6 Colorful Accent 5"/>
    <w:basedOn w:val="TableNormal"/>
    <w:uiPriority w:val="51"/>
    <w:rsid w:val="000D2C65"/>
    <w:pPr>
      <w:spacing w:after="0"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GridTable6Colorful-Accent6">
    <w:name w:val="Grid Table 6 Colorful Accent 6"/>
    <w:basedOn w:val="TableNormal"/>
    <w:uiPriority w:val="51"/>
    <w:rsid w:val="000D2C65"/>
    <w:pPr>
      <w:spacing w:after="0" w:line="240" w:lineRule="auto"/>
    </w:pPr>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GridTable7Colorful">
    <w:name w:val="Grid Table 7 Colorful"/>
    <w:basedOn w:val="TableNormal"/>
    <w:uiPriority w:val="52"/>
    <w:rsid w:val="000D2C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2C65"/>
    <w:pPr>
      <w:spacing w:after="0" w:line="240" w:lineRule="auto"/>
    </w:pPr>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styleId="GridTable7Colorful-Accent2">
    <w:name w:val="Grid Table 7 Colorful Accent 2"/>
    <w:basedOn w:val="TableNormal"/>
    <w:uiPriority w:val="52"/>
    <w:rsid w:val="000D2C65"/>
    <w:pPr>
      <w:spacing w:after="0"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styleId="GridTable7Colorful-Accent3">
    <w:name w:val="Grid Table 7 Colorful Accent 3"/>
    <w:basedOn w:val="TableNormal"/>
    <w:uiPriority w:val="52"/>
    <w:rsid w:val="000D2C65"/>
    <w:pPr>
      <w:spacing w:after="0"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styleId="GridTable7Colorful-Accent4">
    <w:name w:val="Grid Table 7 Colorful Accent 4"/>
    <w:basedOn w:val="TableNormal"/>
    <w:uiPriority w:val="52"/>
    <w:rsid w:val="000D2C65"/>
    <w:pPr>
      <w:spacing w:after="0"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styleId="GridTable7Colorful-Accent5">
    <w:name w:val="Grid Table 7 Colorful Accent 5"/>
    <w:basedOn w:val="TableNormal"/>
    <w:uiPriority w:val="52"/>
    <w:rsid w:val="000D2C65"/>
    <w:pPr>
      <w:spacing w:after="0"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styleId="GridTable7Colorful-Accent6">
    <w:name w:val="Grid Table 7 Colorful Accent 6"/>
    <w:basedOn w:val="TableNormal"/>
    <w:uiPriority w:val="52"/>
    <w:rsid w:val="000D2C65"/>
    <w:pPr>
      <w:spacing w:after="0" w:line="240" w:lineRule="auto"/>
    </w:pPr>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TableWeb1">
    <w:name w:val="Table Web 1"/>
    <w:basedOn w:val="TableNormal"/>
    <w:uiPriority w:val="99"/>
    <w:semiHidden/>
    <w:unhideWhenUsed/>
    <w:rsid w:val="000D2C6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2C6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0D2C6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0D2C65"/>
    <w:rPr>
      <w:rFonts w:ascii="Constantia" w:hAnsi="Constantia"/>
      <w:vertAlign w:val="superscript"/>
    </w:rPr>
  </w:style>
  <w:style w:type="character" w:styleId="LineNumber">
    <w:name w:val="line number"/>
    <w:basedOn w:val="DefaultParagraphFont"/>
    <w:uiPriority w:val="99"/>
    <w:semiHidden/>
    <w:unhideWhenUsed/>
    <w:rsid w:val="000D2C65"/>
    <w:rPr>
      <w:rFonts w:ascii="Constantia" w:hAnsi="Constantia"/>
    </w:rPr>
  </w:style>
  <w:style w:type="table" w:styleId="Table3Deffects1">
    <w:name w:val="Table 3D effects 1"/>
    <w:basedOn w:val="TableNormal"/>
    <w:uiPriority w:val="99"/>
    <w:semiHidden/>
    <w:unhideWhenUsed/>
    <w:rsid w:val="000D2C6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2C6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2C6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0D2C65"/>
    <w:rPr>
      <w:rFonts w:ascii="Constantia" w:hAnsi="Constantia"/>
      <w:b/>
      <w:bCs/>
    </w:rPr>
  </w:style>
  <w:style w:type="character" w:styleId="PageNumber">
    <w:name w:val="page number"/>
    <w:basedOn w:val="DefaultParagraphFont"/>
    <w:uiPriority w:val="99"/>
    <w:semiHidden/>
    <w:unhideWhenUsed/>
    <w:rsid w:val="000D2C65"/>
    <w:rPr>
      <w:rFonts w:ascii="Constantia" w:hAnsi="Constantia"/>
    </w:rPr>
  </w:style>
  <w:style w:type="paragraph" w:customStyle="1" w:styleId="xmsonormal">
    <w:name w:val="x_msonormal"/>
    <w:basedOn w:val="Normal"/>
    <w:rsid w:val="00875854"/>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font8">
    <w:name w:val="font_8"/>
    <w:basedOn w:val="Normal"/>
    <w:rsid w:val="00875854"/>
    <w:pPr>
      <w:spacing w:before="100" w:beforeAutospacing="1" w:after="100" w:afterAutospacing="1" w:line="240" w:lineRule="auto"/>
    </w:pPr>
    <w:rPr>
      <w:rFonts w:ascii="Times New Roman" w:eastAsia="Times New Roman" w:hAnsi="Times New Roman" w:cs="Times New Roman"/>
      <w:color w:val="auto"/>
      <w:sz w:val="24"/>
      <w:szCs w:val="24"/>
      <w:lang w:eastAsia="el-GR"/>
    </w:rPr>
  </w:style>
  <w:style w:type="paragraph" w:customStyle="1" w:styleId="msonormal0">
    <w:name w:val="msonormal"/>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inner-progress">
    <w:name w:val="inner-progress"/>
    <w:basedOn w:val="DefaultParagraphFont"/>
    <w:rsid w:val="000F6072"/>
  </w:style>
  <w:style w:type="character" w:customStyle="1" w:styleId="engwidgetis">
    <w:name w:val="eng_widget_is"/>
    <w:basedOn w:val="DefaultParagraphFont"/>
    <w:rsid w:val="000F6072"/>
  </w:style>
  <w:style w:type="character" w:customStyle="1" w:styleId="engwidgetdn">
    <w:name w:val="eng_widget_dn"/>
    <w:basedOn w:val="DefaultParagraphFont"/>
    <w:rsid w:val="000F6072"/>
  </w:style>
  <w:style w:type="character" w:customStyle="1" w:styleId="engwidgetoo">
    <w:name w:val="eng_widget_oo"/>
    <w:basedOn w:val="DefaultParagraphFont"/>
    <w:rsid w:val="000F6072"/>
  </w:style>
  <w:style w:type="character" w:customStyle="1" w:styleId="Date1">
    <w:name w:val="Date1"/>
    <w:basedOn w:val="DefaultParagraphFont"/>
    <w:rsid w:val="000F6072"/>
  </w:style>
  <w:style w:type="character" w:customStyle="1" w:styleId="category">
    <w:name w:val="category"/>
    <w:basedOn w:val="DefaultParagraphFont"/>
    <w:rsid w:val="000F6072"/>
  </w:style>
  <w:style w:type="character" w:customStyle="1" w:styleId="line">
    <w:name w:val="line"/>
    <w:basedOn w:val="DefaultParagraphFont"/>
    <w:rsid w:val="000F6072"/>
  </w:style>
  <w:style w:type="character" w:customStyle="1" w:styleId="more">
    <w:name w:val="more"/>
    <w:basedOn w:val="DefaultParagraphFont"/>
    <w:rsid w:val="000F6072"/>
  </w:style>
  <w:style w:type="paragraph" w:customStyle="1" w:styleId="greece">
    <w:name w:val="greece"/>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olitics">
    <w:name w:val="politics"/>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economy">
    <w:name w:val="economy"/>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international">
    <w:name w:val="international"/>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lifestyle">
    <w:name w:val="lifestyle"/>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woman">
    <w:name w:val="woman"/>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opinion">
    <w:name w:val="opinion"/>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civilization">
    <w:name w:val="civilization"/>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life">
    <w:name w:val="life"/>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sports">
    <w:name w:val="sports"/>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cars">
    <w:name w:val="cars"/>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health">
    <w:name w:val="health"/>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webtv">
    <w:name w:val="webtv"/>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icon-text">
    <w:name w:val="icon-text"/>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copyright">
    <w:name w:val="copyright"/>
    <w:basedOn w:val="Normal"/>
    <w:rsid w:val="000F6072"/>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8899">
      <w:bodyDiv w:val="1"/>
      <w:marLeft w:val="0"/>
      <w:marRight w:val="0"/>
      <w:marTop w:val="0"/>
      <w:marBottom w:val="0"/>
      <w:divBdr>
        <w:top w:val="none" w:sz="0" w:space="0" w:color="auto"/>
        <w:left w:val="none" w:sz="0" w:space="0" w:color="auto"/>
        <w:bottom w:val="none" w:sz="0" w:space="0" w:color="auto"/>
        <w:right w:val="none" w:sz="0" w:space="0" w:color="auto"/>
      </w:divBdr>
      <w:divsChild>
        <w:div w:id="189295147">
          <w:marLeft w:val="0"/>
          <w:marRight w:val="0"/>
          <w:marTop w:val="0"/>
          <w:marBottom w:val="180"/>
          <w:divBdr>
            <w:top w:val="none" w:sz="0" w:space="0" w:color="auto"/>
            <w:left w:val="none" w:sz="0" w:space="0" w:color="auto"/>
            <w:bottom w:val="single" w:sz="6" w:space="9" w:color="auto"/>
            <w:right w:val="none" w:sz="0" w:space="0" w:color="auto"/>
          </w:divBdr>
          <w:divsChild>
            <w:div w:id="1883013106">
              <w:marLeft w:val="0"/>
              <w:marRight w:val="0"/>
              <w:marTop w:val="0"/>
              <w:marBottom w:val="0"/>
              <w:divBdr>
                <w:top w:val="none" w:sz="0" w:space="0" w:color="auto"/>
                <w:left w:val="none" w:sz="0" w:space="0" w:color="auto"/>
                <w:bottom w:val="none" w:sz="0" w:space="0" w:color="auto"/>
                <w:right w:val="none" w:sz="0" w:space="0" w:color="auto"/>
              </w:divBdr>
              <w:divsChild>
                <w:div w:id="1942907284">
                  <w:marLeft w:val="0"/>
                  <w:marRight w:val="0"/>
                  <w:marTop w:val="0"/>
                  <w:marBottom w:val="0"/>
                  <w:divBdr>
                    <w:top w:val="none" w:sz="0" w:space="0" w:color="auto"/>
                    <w:left w:val="none" w:sz="0" w:space="0" w:color="auto"/>
                    <w:bottom w:val="none" w:sz="0" w:space="0" w:color="auto"/>
                    <w:right w:val="none" w:sz="0" w:space="0" w:color="auto"/>
                  </w:divBdr>
                  <w:divsChild>
                    <w:div w:id="1098067397">
                      <w:marLeft w:val="0"/>
                      <w:marRight w:val="0"/>
                      <w:marTop w:val="0"/>
                      <w:marBottom w:val="0"/>
                      <w:divBdr>
                        <w:top w:val="single" w:sz="12" w:space="9" w:color="E2E2E2"/>
                        <w:left w:val="none" w:sz="0" w:space="9" w:color="auto"/>
                        <w:bottom w:val="none" w:sz="0" w:space="9" w:color="auto"/>
                        <w:right w:val="none" w:sz="0" w:space="9" w:color="auto"/>
                      </w:divBdr>
                    </w:div>
                    <w:div w:id="1173643753">
                      <w:marLeft w:val="0"/>
                      <w:marRight w:val="0"/>
                      <w:marTop w:val="0"/>
                      <w:marBottom w:val="0"/>
                      <w:divBdr>
                        <w:top w:val="none" w:sz="0" w:space="9" w:color="auto"/>
                        <w:left w:val="none" w:sz="0" w:space="9" w:color="auto"/>
                        <w:bottom w:val="single" w:sz="6" w:space="9" w:color="auto"/>
                        <w:right w:val="none" w:sz="0" w:space="9" w:color="auto"/>
                      </w:divBdr>
                      <w:divsChild>
                        <w:div w:id="79134091">
                          <w:marLeft w:val="0"/>
                          <w:marRight w:val="0"/>
                          <w:marTop w:val="0"/>
                          <w:marBottom w:val="120"/>
                          <w:divBdr>
                            <w:top w:val="none" w:sz="0" w:space="0" w:color="auto"/>
                            <w:left w:val="none" w:sz="0" w:space="0" w:color="auto"/>
                            <w:bottom w:val="single" w:sz="6" w:space="6" w:color="auto"/>
                            <w:right w:val="none" w:sz="0" w:space="0" w:color="auto"/>
                          </w:divBdr>
                          <w:divsChild>
                            <w:div w:id="1109470214">
                              <w:marLeft w:val="180"/>
                              <w:marRight w:val="180"/>
                              <w:marTop w:val="0"/>
                              <w:marBottom w:val="0"/>
                              <w:divBdr>
                                <w:top w:val="none" w:sz="0" w:space="0" w:color="auto"/>
                                <w:left w:val="none" w:sz="0" w:space="0" w:color="auto"/>
                                <w:bottom w:val="none" w:sz="0" w:space="0" w:color="auto"/>
                                <w:right w:val="none" w:sz="0" w:space="0" w:color="auto"/>
                              </w:divBdr>
                              <w:divsChild>
                                <w:div w:id="1076634571">
                                  <w:marLeft w:val="0"/>
                                  <w:marRight w:val="0"/>
                                  <w:marTop w:val="0"/>
                                  <w:marBottom w:val="0"/>
                                  <w:divBdr>
                                    <w:top w:val="none" w:sz="0" w:space="0" w:color="auto"/>
                                    <w:left w:val="none" w:sz="0" w:space="0" w:color="auto"/>
                                    <w:bottom w:val="none" w:sz="0" w:space="0" w:color="auto"/>
                                    <w:right w:val="none" w:sz="0" w:space="0" w:color="auto"/>
                                  </w:divBdr>
                                  <w:divsChild>
                                    <w:div w:id="1700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8124">
                              <w:marLeft w:val="0"/>
                              <w:marRight w:val="0"/>
                              <w:marTop w:val="0"/>
                              <w:marBottom w:val="0"/>
                              <w:divBdr>
                                <w:top w:val="none" w:sz="0" w:space="0" w:color="auto"/>
                                <w:left w:val="none" w:sz="0" w:space="0" w:color="auto"/>
                                <w:bottom w:val="none" w:sz="0" w:space="0" w:color="auto"/>
                                <w:right w:val="none" w:sz="0" w:space="0" w:color="auto"/>
                              </w:divBdr>
                            </w:div>
                          </w:divsChild>
                        </w:div>
                        <w:div w:id="147980796">
                          <w:marLeft w:val="0"/>
                          <w:marRight w:val="0"/>
                          <w:marTop w:val="0"/>
                          <w:marBottom w:val="120"/>
                          <w:divBdr>
                            <w:top w:val="none" w:sz="0" w:space="0" w:color="auto"/>
                            <w:left w:val="none" w:sz="0" w:space="0" w:color="auto"/>
                            <w:bottom w:val="single" w:sz="6" w:space="6" w:color="auto"/>
                            <w:right w:val="none" w:sz="0" w:space="0" w:color="auto"/>
                          </w:divBdr>
                          <w:divsChild>
                            <w:div w:id="293297479">
                              <w:marLeft w:val="180"/>
                              <w:marRight w:val="180"/>
                              <w:marTop w:val="0"/>
                              <w:marBottom w:val="0"/>
                              <w:divBdr>
                                <w:top w:val="none" w:sz="0" w:space="0" w:color="auto"/>
                                <w:left w:val="none" w:sz="0" w:space="0" w:color="auto"/>
                                <w:bottom w:val="none" w:sz="0" w:space="0" w:color="auto"/>
                                <w:right w:val="none" w:sz="0" w:space="0" w:color="auto"/>
                              </w:divBdr>
                              <w:divsChild>
                                <w:div w:id="185946225">
                                  <w:marLeft w:val="0"/>
                                  <w:marRight w:val="0"/>
                                  <w:marTop w:val="0"/>
                                  <w:marBottom w:val="0"/>
                                  <w:divBdr>
                                    <w:top w:val="none" w:sz="0" w:space="0" w:color="auto"/>
                                    <w:left w:val="none" w:sz="0" w:space="0" w:color="auto"/>
                                    <w:bottom w:val="none" w:sz="0" w:space="0" w:color="auto"/>
                                    <w:right w:val="none" w:sz="0" w:space="0" w:color="auto"/>
                                  </w:divBdr>
                                  <w:divsChild>
                                    <w:div w:id="30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2537">
                              <w:marLeft w:val="0"/>
                              <w:marRight w:val="0"/>
                              <w:marTop w:val="0"/>
                              <w:marBottom w:val="0"/>
                              <w:divBdr>
                                <w:top w:val="none" w:sz="0" w:space="0" w:color="auto"/>
                                <w:left w:val="none" w:sz="0" w:space="0" w:color="auto"/>
                                <w:bottom w:val="none" w:sz="0" w:space="0" w:color="auto"/>
                                <w:right w:val="none" w:sz="0" w:space="0" w:color="auto"/>
                              </w:divBdr>
                            </w:div>
                          </w:divsChild>
                        </w:div>
                        <w:div w:id="227692274">
                          <w:marLeft w:val="0"/>
                          <w:marRight w:val="0"/>
                          <w:marTop w:val="0"/>
                          <w:marBottom w:val="120"/>
                          <w:divBdr>
                            <w:top w:val="none" w:sz="0" w:space="0" w:color="auto"/>
                            <w:left w:val="none" w:sz="0" w:space="0" w:color="auto"/>
                            <w:bottom w:val="single" w:sz="6" w:space="6" w:color="auto"/>
                            <w:right w:val="none" w:sz="0" w:space="0" w:color="auto"/>
                          </w:divBdr>
                          <w:divsChild>
                            <w:div w:id="481850683">
                              <w:marLeft w:val="180"/>
                              <w:marRight w:val="180"/>
                              <w:marTop w:val="0"/>
                              <w:marBottom w:val="0"/>
                              <w:divBdr>
                                <w:top w:val="none" w:sz="0" w:space="0" w:color="auto"/>
                                <w:left w:val="none" w:sz="0" w:space="0" w:color="auto"/>
                                <w:bottom w:val="none" w:sz="0" w:space="0" w:color="auto"/>
                                <w:right w:val="none" w:sz="0" w:space="0" w:color="auto"/>
                              </w:divBdr>
                              <w:divsChild>
                                <w:div w:id="1854570439">
                                  <w:marLeft w:val="0"/>
                                  <w:marRight w:val="0"/>
                                  <w:marTop w:val="0"/>
                                  <w:marBottom w:val="0"/>
                                  <w:divBdr>
                                    <w:top w:val="none" w:sz="0" w:space="0" w:color="auto"/>
                                    <w:left w:val="none" w:sz="0" w:space="0" w:color="auto"/>
                                    <w:bottom w:val="none" w:sz="0" w:space="0" w:color="auto"/>
                                    <w:right w:val="none" w:sz="0" w:space="0" w:color="auto"/>
                                  </w:divBdr>
                                  <w:divsChild>
                                    <w:div w:id="10508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6621">
                              <w:marLeft w:val="0"/>
                              <w:marRight w:val="0"/>
                              <w:marTop w:val="0"/>
                              <w:marBottom w:val="0"/>
                              <w:divBdr>
                                <w:top w:val="none" w:sz="0" w:space="0" w:color="auto"/>
                                <w:left w:val="none" w:sz="0" w:space="0" w:color="auto"/>
                                <w:bottom w:val="none" w:sz="0" w:space="0" w:color="auto"/>
                                <w:right w:val="none" w:sz="0" w:space="0" w:color="auto"/>
                              </w:divBdr>
                            </w:div>
                          </w:divsChild>
                        </w:div>
                        <w:div w:id="265694646">
                          <w:marLeft w:val="0"/>
                          <w:marRight w:val="0"/>
                          <w:marTop w:val="0"/>
                          <w:marBottom w:val="120"/>
                          <w:divBdr>
                            <w:top w:val="none" w:sz="0" w:space="0" w:color="auto"/>
                            <w:left w:val="none" w:sz="0" w:space="0" w:color="auto"/>
                            <w:bottom w:val="single" w:sz="6" w:space="6" w:color="auto"/>
                            <w:right w:val="none" w:sz="0" w:space="0" w:color="auto"/>
                          </w:divBdr>
                          <w:divsChild>
                            <w:div w:id="225145077">
                              <w:marLeft w:val="180"/>
                              <w:marRight w:val="180"/>
                              <w:marTop w:val="0"/>
                              <w:marBottom w:val="0"/>
                              <w:divBdr>
                                <w:top w:val="none" w:sz="0" w:space="0" w:color="auto"/>
                                <w:left w:val="none" w:sz="0" w:space="0" w:color="auto"/>
                                <w:bottom w:val="none" w:sz="0" w:space="0" w:color="auto"/>
                                <w:right w:val="none" w:sz="0" w:space="0" w:color="auto"/>
                              </w:divBdr>
                              <w:divsChild>
                                <w:div w:id="1867672267">
                                  <w:marLeft w:val="0"/>
                                  <w:marRight w:val="0"/>
                                  <w:marTop w:val="0"/>
                                  <w:marBottom w:val="0"/>
                                  <w:divBdr>
                                    <w:top w:val="none" w:sz="0" w:space="0" w:color="auto"/>
                                    <w:left w:val="none" w:sz="0" w:space="0" w:color="auto"/>
                                    <w:bottom w:val="none" w:sz="0" w:space="0" w:color="auto"/>
                                    <w:right w:val="none" w:sz="0" w:space="0" w:color="auto"/>
                                  </w:divBdr>
                                  <w:divsChild>
                                    <w:div w:id="8684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8129">
                              <w:marLeft w:val="0"/>
                              <w:marRight w:val="0"/>
                              <w:marTop w:val="0"/>
                              <w:marBottom w:val="0"/>
                              <w:divBdr>
                                <w:top w:val="none" w:sz="0" w:space="0" w:color="auto"/>
                                <w:left w:val="none" w:sz="0" w:space="0" w:color="auto"/>
                                <w:bottom w:val="none" w:sz="0" w:space="0" w:color="auto"/>
                                <w:right w:val="none" w:sz="0" w:space="0" w:color="auto"/>
                              </w:divBdr>
                            </w:div>
                          </w:divsChild>
                        </w:div>
                        <w:div w:id="271329361">
                          <w:marLeft w:val="0"/>
                          <w:marRight w:val="0"/>
                          <w:marTop w:val="0"/>
                          <w:marBottom w:val="120"/>
                          <w:divBdr>
                            <w:top w:val="none" w:sz="0" w:space="0" w:color="auto"/>
                            <w:left w:val="none" w:sz="0" w:space="0" w:color="auto"/>
                            <w:bottom w:val="single" w:sz="6" w:space="6" w:color="auto"/>
                            <w:right w:val="none" w:sz="0" w:space="0" w:color="auto"/>
                          </w:divBdr>
                          <w:divsChild>
                            <w:div w:id="1565524322">
                              <w:marLeft w:val="180"/>
                              <w:marRight w:val="180"/>
                              <w:marTop w:val="0"/>
                              <w:marBottom w:val="0"/>
                              <w:divBdr>
                                <w:top w:val="none" w:sz="0" w:space="0" w:color="auto"/>
                                <w:left w:val="none" w:sz="0" w:space="0" w:color="auto"/>
                                <w:bottom w:val="none" w:sz="0" w:space="0" w:color="auto"/>
                                <w:right w:val="none" w:sz="0" w:space="0" w:color="auto"/>
                              </w:divBdr>
                              <w:divsChild>
                                <w:div w:id="644049656">
                                  <w:marLeft w:val="0"/>
                                  <w:marRight w:val="0"/>
                                  <w:marTop w:val="0"/>
                                  <w:marBottom w:val="0"/>
                                  <w:divBdr>
                                    <w:top w:val="none" w:sz="0" w:space="0" w:color="auto"/>
                                    <w:left w:val="none" w:sz="0" w:space="0" w:color="auto"/>
                                    <w:bottom w:val="none" w:sz="0" w:space="0" w:color="auto"/>
                                    <w:right w:val="none" w:sz="0" w:space="0" w:color="auto"/>
                                  </w:divBdr>
                                  <w:divsChild>
                                    <w:div w:id="19923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7571">
                              <w:marLeft w:val="0"/>
                              <w:marRight w:val="0"/>
                              <w:marTop w:val="0"/>
                              <w:marBottom w:val="0"/>
                              <w:divBdr>
                                <w:top w:val="none" w:sz="0" w:space="0" w:color="auto"/>
                                <w:left w:val="none" w:sz="0" w:space="0" w:color="auto"/>
                                <w:bottom w:val="none" w:sz="0" w:space="0" w:color="auto"/>
                                <w:right w:val="none" w:sz="0" w:space="0" w:color="auto"/>
                              </w:divBdr>
                            </w:div>
                          </w:divsChild>
                        </w:div>
                        <w:div w:id="309672161">
                          <w:marLeft w:val="0"/>
                          <w:marRight w:val="0"/>
                          <w:marTop w:val="0"/>
                          <w:marBottom w:val="120"/>
                          <w:divBdr>
                            <w:top w:val="none" w:sz="0" w:space="0" w:color="auto"/>
                            <w:left w:val="none" w:sz="0" w:space="0" w:color="auto"/>
                            <w:bottom w:val="single" w:sz="6" w:space="6" w:color="auto"/>
                            <w:right w:val="none" w:sz="0" w:space="0" w:color="auto"/>
                          </w:divBdr>
                          <w:divsChild>
                            <w:div w:id="201333946">
                              <w:marLeft w:val="180"/>
                              <w:marRight w:val="180"/>
                              <w:marTop w:val="0"/>
                              <w:marBottom w:val="0"/>
                              <w:divBdr>
                                <w:top w:val="none" w:sz="0" w:space="0" w:color="auto"/>
                                <w:left w:val="none" w:sz="0" w:space="0" w:color="auto"/>
                                <w:bottom w:val="none" w:sz="0" w:space="0" w:color="auto"/>
                                <w:right w:val="none" w:sz="0" w:space="0" w:color="auto"/>
                              </w:divBdr>
                              <w:divsChild>
                                <w:div w:id="1431465812">
                                  <w:marLeft w:val="0"/>
                                  <w:marRight w:val="0"/>
                                  <w:marTop w:val="0"/>
                                  <w:marBottom w:val="0"/>
                                  <w:divBdr>
                                    <w:top w:val="none" w:sz="0" w:space="0" w:color="auto"/>
                                    <w:left w:val="none" w:sz="0" w:space="0" w:color="auto"/>
                                    <w:bottom w:val="none" w:sz="0" w:space="0" w:color="auto"/>
                                    <w:right w:val="none" w:sz="0" w:space="0" w:color="auto"/>
                                  </w:divBdr>
                                  <w:divsChild>
                                    <w:div w:id="13538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96592">
                              <w:marLeft w:val="0"/>
                              <w:marRight w:val="0"/>
                              <w:marTop w:val="0"/>
                              <w:marBottom w:val="0"/>
                              <w:divBdr>
                                <w:top w:val="none" w:sz="0" w:space="0" w:color="auto"/>
                                <w:left w:val="none" w:sz="0" w:space="0" w:color="auto"/>
                                <w:bottom w:val="none" w:sz="0" w:space="0" w:color="auto"/>
                                <w:right w:val="none" w:sz="0" w:space="0" w:color="auto"/>
                              </w:divBdr>
                            </w:div>
                          </w:divsChild>
                        </w:div>
                        <w:div w:id="368148162">
                          <w:marLeft w:val="0"/>
                          <w:marRight w:val="0"/>
                          <w:marTop w:val="0"/>
                          <w:marBottom w:val="120"/>
                          <w:divBdr>
                            <w:top w:val="none" w:sz="0" w:space="0" w:color="auto"/>
                            <w:left w:val="none" w:sz="0" w:space="0" w:color="auto"/>
                            <w:bottom w:val="single" w:sz="6" w:space="6" w:color="auto"/>
                            <w:right w:val="none" w:sz="0" w:space="0" w:color="auto"/>
                          </w:divBdr>
                          <w:divsChild>
                            <w:div w:id="649166435">
                              <w:marLeft w:val="0"/>
                              <w:marRight w:val="0"/>
                              <w:marTop w:val="0"/>
                              <w:marBottom w:val="0"/>
                              <w:divBdr>
                                <w:top w:val="none" w:sz="0" w:space="0" w:color="auto"/>
                                <w:left w:val="none" w:sz="0" w:space="0" w:color="auto"/>
                                <w:bottom w:val="none" w:sz="0" w:space="0" w:color="auto"/>
                                <w:right w:val="none" w:sz="0" w:space="0" w:color="auto"/>
                              </w:divBdr>
                            </w:div>
                            <w:div w:id="729230403">
                              <w:marLeft w:val="180"/>
                              <w:marRight w:val="180"/>
                              <w:marTop w:val="0"/>
                              <w:marBottom w:val="0"/>
                              <w:divBdr>
                                <w:top w:val="none" w:sz="0" w:space="0" w:color="auto"/>
                                <w:left w:val="none" w:sz="0" w:space="0" w:color="auto"/>
                                <w:bottom w:val="none" w:sz="0" w:space="0" w:color="auto"/>
                                <w:right w:val="none" w:sz="0" w:space="0" w:color="auto"/>
                              </w:divBdr>
                              <w:divsChild>
                                <w:div w:id="699429307">
                                  <w:marLeft w:val="0"/>
                                  <w:marRight w:val="0"/>
                                  <w:marTop w:val="0"/>
                                  <w:marBottom w:val="0"/>
                                  <w:divBdr>
                                    <w:top w:val="none" w:sz="0" w:space="0" w:color="auto"/>
                                    <w:left w:val="none" w:sz="0" w:space="0" w:color="auto"/>
                                    <w:bottom w:val="none" w:sz="0" w:space="0" w:color="auto"/>
                                    <w:right w:val="none" w:sz="0" w:space="0" w:color="auto"/>
                                  </w:divBdr>
                                  <w:divsChild>
                                    <w:div w:id="14688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7240">
                          <w:marLeft w:val="0"/>
                          <w:marRight w:val="0"/>
                          <w:marTop w:val="0"/>
                          <w:marBottom w:val="120"/>
                          <w:divBdr>
                            <w:top w:val="none" w:sz="0" w:space="0" w:color="auto"/>
                            <w:left w:val="none" w:sz="0" w:space="0" w:color="auto"/>
                            <w:bottom w:val="single" w:sz="6" w:space="6" w:color="auto"/>
                            <w:right w:val="none" w:sz="0" w:space="0" w:color="auto"/>
                          </w:divBdr>
                          <w:divsChild>
                            <w:div w:id="640696032">
                              <w:marLeft w:val="180"/>
                              <w:marRight w:val="180"/>
                              <w:marTop w:val="0"/>
                              <w:marBottom w:val="0"/>
                              <w:divBdr>
                                <w:top w:val="none" w:sz="0" w:space="0" w:color="auto"/>
                                <w:left w:val="none" w:sz="0" w:space="0" w:color="auto"/>
                                <w:bottom w:val="none" w:sz="0" w:space="0" w:color="auto"/>
                                <w:right w:val="none" w:sz="0" w:space="0" w:color="auto"/>
                              </w:divBdr>
                              <w:divsChild>
                                <w:div w:id="1006244966">
                                  <w:marLeft w:val="0"/>
                                  <w:marRight w:val="0"/>
                                  <w:marTop w:val="0"/>
                                  <w:marBottom w:val="0"/>
                                  <w:divBdr>
                                    <w:top w:val="none" w:sz="0" w:space="0" w:color="auto"/>
                                    <w:left w:val="none" w:sz="0" w:space="0" w:color="auto"/>
                                    <w:bottom w:val="none" w:sz="0" w:space="0" w:color="auto"/>
                                    <w:right w:val="none" w:sz="0" w:space="0" w:color="auto"/>
                                  </w:divBdr>
                                  <w:divsChild>
                                    <w:div w:id="18645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3659">
                              <w:marLeft w:val="0"/>
                              <w:marRight w:val="0"/>
                              <w:marTop w:val="0"/>
                              <w:marBottom w:val="0"/>
                              <w:divBdr>
                                <w:top w:val="none" w:sz="0" w:space="0" w:color="auto"/>
                                <w:left w:val="none" w:sz="0" w:space="0" w:color="auto"/>
                                <w:bottom w:val="none" w:sz="0" w:space="0" w:color="auto"/>
                                <w:right w:val="none" w:sz="0" w:space="0" w:color="auto"/>
                              </w:divBdr>
                            </w:div>
                          </w:divsChild>
                        </w:div>
                        <w:div w:id="567502127">
                          <w:marLeft w:val="0"/>
                          <w:marRight w:val="0"/>
                          <w:marTop w:val="0"/>
                          <w:marBottom w:val="120"/>
                          <w:divBdr>
                            <w:top w:val="none" w:sz="0" w:space="0" w:color="auto"/>
                            <w:left w:val="none" w:sz="0" w:space="0" w:color="auto"/>
                            <w:bottom w:val="single" w:sz="6" w:space="6" w:color="auto"/>
                            <w:right w:val="none" w:sz="0" w:space="0" w:color="auto"/>
                          </w:divBdr>
                          <w:divsChild>
                            <w:div w:id="650519569">
                              <w:marLeft w:val="180"/>
                              <w:marRight w:val="180"/>
                              <w:marTop w:val="0"/>
                              <w:marBottom w:val="0"/>
                              <w:divBdr>
                                <w:top w:val="none" w:sz="0" w:space="0" w:color="auto"/>
                                <w:left w:val="none" w:sz="0" w:space="0" w:color="auto"/>
                                <w:bottom w:val="none" w:sz="0" w:space="0" w:color="auto"/>
                                <w:right w:val="none" w:sz="0" w:space="0" w:color="auto"/>
                              </w:divBdr>
                              <w:divsChild>
                                <w:div w:id="1430465396">
                                  <w:marLeft w:val="0"/>
                                  <w:marRight w:val="0"/>
                                  <w:marTop w:val="0"/>
                                  <w:marBottom w:val="0"/>
                                  <w:divBdr>
                                    <w:top w:val="none" w:sz="0" w:space="0" w:color="auto"/>
                                    <w:left w:val="none" w:sz="0" w:space="0" w:color="auto"/>
                                    <w:bottom w:val="none" w:sz="0" w:space="0" w:color="auto"/>
                                    <w:right w:val="none" w:sz="0" w:space="0" w:color="auto"/>
                                  </w:divBdr>
                                  <w:divsChild>
                                    <w:div w:id="782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5407">
                              <w:marLeft w:val="0"/>
                              <w:marRight w:val="0"/>
                              <w:marTop w:val="0"/>
                              <w:marBottom w:val="0"/>
                              <w:divBdr>
                                <w:top w:val="none" w:sz="0" w:space="0" w:color="auto"/>
                                <w:left w:val="none" w:sz="0" w:space="0" w:color="auto"/>
                                <w:bottom w:val="none" w:sz="0" w:space="0" w:color="auto"/>
                                <w:right w:val="none" w:sz="0" w:space="0" w:color="auto"/>
                              </w:divBdr>
                            </w:div>
                          </w:divsChild>
                        </w:div>
                        <w:div w:id="591937286">
                          <w:marLeft w:val="0"/>
                          <w:marRight w:val="0"/>
                          <w:marTop w:val="0"/>
                          <w:marBottom w:val="120"/>
                          <w:divBdr>
                            <w:top w:val="none" w:sz="0" w:space="0" w:color="auto"/>
                            <w:left w:val="none" w:sz="0" w:space="0" w:color="auto"/>
                            <w:bottom w:val="single" w:sz="6" w:space="6" w:color="auto"/>
                            <w:right w:val="none" w:sz="0" w:space="0" w:color="auto"/>
                          </w:divBdr>
                          <w:divsChild>
                            <w:div w:id="544487342">
                              <w:marLeft w:val="180"/>
                              <w:marRight w:val="180"/>
                              <w:marTop w:val="0"/>
                              <w:marBottom w:val="0"/>
                              <w:divBdr>
                                <w:top w:val="none" w:sz="0" w:space="0" w:color="auto"/>
                                <w:left w:val="none" w:sz="0" w:space="0" w:color="auto"/>
                                <w:bottom w:val="none" w:sz="0" w:space="0" w:color="auto"/>
                                <w:right w:val="none" w:sz="0" w:space="0" w:color="auto"/>
                              </w:divBdr>
                              <w:divsChild>
                                <w:div w:id="674770468">
                                  <w:marLeft w:val="0"/>
                                  <w:marRight w:val="0"/>
                                  <w:marTop w:val="0"/>
                                  <w:marBottom w:val="0"/>
                                  <w:divBdr>
                                    <w:top w:val="none" w:sz="0" w:space="0" w:color="auto"/>
                                    <w:left w:val="none" w:sz="0" w:space="0" w:color="auto"/>
                                    <w:bottom w:val="none" w:sz="0" w:space="0" w:color="auto"/>
                                    <w:right w:val="none" w:sz="0" w:space="0" w:color="auto"/>
                                  </w:divBdr>
                                  <w:divsChild>
                                    <w:div w:id="6568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014">
                              <w:marLeft w:val="0"/>
                              <w:marRight w:val="0"/>
                              <w:marTop w:val="0"/>
                              <w:marBottom w:val="0"/>
                              <w:divBdr>
                                <w:top w:val="none" w:sz="0" w:space="0" w:color="auto"/>
                                <w:left w:val="none" w:sz="0" w:space="0" w:color="auto"/>
                                <w:bottom w:val="none" w:sz="0" w:space="0" w:color="auto"/>
                                <w:right w:val="none" w:sz="0" w:space="0" w:color="auto"/>
                              </w:divBdr>
                            </w:div>
                          </w:divsChild>
                        </w:div>
                        <w:div w:id="646520904">
                          <w:marLeft w:val="0"/>
                          <w:marRight w:val="0"/>
                          <w:marTop w:val="0"/>
                          <w:marBottom w:val="120"/>
                          <w:divBdr>
                            <w:top w:val="none" w:sz="0" w:space="0" w:color="auto"/>
                            <w:left w:val="none" w:sz="0" w:space="0" w:color="auto"/>
                            <w:bottom w:val="single" w:sz="6" w:space="6" w:color="auto"/>
                            <w:right w:val="none" w:sz="0" w:space="0" w:color="auto"/>
                          </w:divBdr>
                          <w:divsChild>
                            <w:div w:id="183254437">
                              <w:marLeft w:val="0"/>
                              <w:marRight w:val="0"/>
                              <w:marTop w:val="0"/>
                              <w:marBottom w:val="0"/>
                              <w:divBdr>
                                <w:top w:val="none" w:sz="0" w:space="0" w:color="auto"/>
                                <w:left w:val="none" w:sz="0" w:space="0" w:color="auto"/>
                                <w:bottom w:val="none" w:sz="0" w:space="0" w:color="auto"/>
                                <w:right w:val="none" w:sz="0" w:space="0" w:color="auto"/>
                              </w:divBdr>
                            </w:div>
                            <w:div w:id="740761390">
                              <w:marLeft w:val="180"/>
                              <w:marRight w:val="180"/>
                              <w:marTop w:val="0"/>
                              <w:marBottom w:val="0"/>
                              <w:divBdr>
                                <w:top w:val="none" w:sz="0" w:space="0" w:color="auto"/>
                                <w:left w:val="none" w:sz="0" w:space="0" w:color="auto"/>
                                <w:bottom w:val="none" w:sz="0" w:space="0" w:color="auto"/>
                                <w:right w:val="none" w:sz="0" w:space="0" w:color="auto"/>
                              </w:divBdr>
                              <w:divsChild>
                                <w:div w:id="2113934475">
                                  <w:marLeft w:val="0"/>
                                  <w:marRight w:val="0"/>
                                  <w:marTop w:val="0"/>
                                  <w:marBottom w:val="0"/>
                                  <w:divBdr>
                                    <w:top w:val="none" w:sz="0" w:space="0" w:color="auto"/>
                                    <w:left w:val="none" w:sz="0" w:space="0" w:color="auto"/>
                                    <w:bottom w:val="none" w:sz="0" w:space="0" w:color="auto"/>
                                    <w:right w:val="none" w:sz="0" w:space="0" w:color="auto"/>
                                  </w:divBdr>
                                  <w:divsChild>
                                    <w:div w:id="202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14215">
                          <w:marLeft w:val="0"/>
                          <w:marRight w:val="0"/>
                          <w:marTop w:val="0"/>
                          <w:marBottom w:val="120"/>
                          <w:divBdr>
                            <w:top w:val="none" w:sz="0" w:space="0" w:color="auto"/>
                            <w:left w:val="none" w:sz="0" w:space="0" w:color="auto"/>
                            <w:bottom w:val="single" w:sz="6" w:space="6" w:color="auto"/>
                            <w:right w:val="none" w:sz="0" w:space="0" w:color="auto"/>
                          </w:divBdr>
                          <w:divsChild>
                            <w:div w:id="1306810825">
                              <w:marLeft w:val="180"/>
                              <w:marRight w:val="180"/>
                              <w:marTop w:val="0"/>
                              <w:marBottom w:val="0"/>
                              <w:divBdr>
                                <w:top w:val="none" w:sz="0" w:space="0" w:color="auto"/>
                                <w:left w:val="none" w:sz="0" w:space="0" w:color="auto"/>
                                <w:bottom w:val="none" w:sz="0" w:space="0" w:color="auto"/>
                                <w:right w:val="none" w:sz="0" w:space="0" w:color="auto"/>
                              </w:divBdr>
                              <w:divsChild>
                                <w:div w:id="192888201">
                                  <w:marLeft w:val="0"/>
                                  <w:marRight w:val="0"/>
                                  <w:marTop w:val="0"/>
                                  <w:marBottom w:val="0"/>
                                  <w:divBdr>
                                    <w:top w:val="none" w:sz="0" w:space="0" w:color="auto"/>
                                    <w:left w:val="none" w:sz="0" w:space="0" w:color="auto"/>
                                    <w:bottom w:val="none" w:sz="0" w:space="0" w:color="auto"/>
                                    <w:right w:val="none" w:sz="0" w:space="0" w:color="auto"/>
                                  </w:divBdr>
                                  <w:divsChild>
                                    <w:div w:id="16044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51166">
                              <w:marLeft w:val="0"/>
                              <w:marRight w:val="0"/>
                              <w:marTop w:val="0"/>
                              <w:marBottom w:val="0"/>
                              <w:divBdr>
                                <w:top w:val="none" w:sz="0" w:space="0" w:color="auto"/>
                                <w:left w:val="none" w:sz="0" w:space="0" w:color="auto"/>
                                <w:bottom w:val="none" w:sz="0" w:space="0" w:color="auto"/>
                                <w:right w:val="none" w:sz="0" w:space="0" w:color="auto"/>
                              </w:divBdr>
                            </w:div>
                          </w:divsChild>
                        </w:div>
                        <w:div w:id="841505785">
                          <w:marLeft w:val="0"/>
                          <w:marRight w:val="0"/>
                          <w:marTop w:val="0"/>
                          <w:marBottom w:val="120"/>
                          <w:divBdr>
                            <w:top w:val="none" w:sz="0" w:space="0" w:color="auto"/>
                            <w:left w:val="none" w:sz="0" w:space="0" w:color="auto"/>
                            <w:bottom w:val="single" w:sz="6" w:space="6" w:color="auto"/>
                            <w:right w:val="none" w:sz="0" w:space="0" w:color="auto"/>
                          </w:divBdr>
                          <w:divsChild>
                            <w:div w:id="848451882">
                              <w:marLeft w:val="180"/>
                              <w:marRight w:val="180"/>
                              <w:marTop w:val="0"/>
                              <w:marBottom w:val="0"/>
                              <w:divBdr>
                                <w:top w:val="none" w:sz="0" w:space="0" w:color="auto"/>
                                <w:left w:val="none" w:sz="0" w:space="0" w:color="auto"/>
                                <w:bottom w:val="none" w:sz="0" w:space="0" w:color="auto"/>
                                <w:right w:val="none" w:sz="0" w:space="0" w:color="auto"/>
                              </w:divBdr>
                              <w:divsChild>
                                <w:div w:id="63726180">
                                  <w:marLeft w:val="0"/>
                                  <w:marRight w:val="0"/>
                                  <w:marTop w:val="0"/>
                                  <w:marBottom w:val="0"/>
                                  <w:divBdr>
                                    <w:top w:val="none" w:sz="0" w:space="0" w:color="auto"/>
                                    <w:left w:val="none" w:sz="0" w:space="0" w:color="auto"/>
                                    <w:bottom w:val="none" w:sz="0" w:space="0" w:color="auto"/>
                                    <w:right w:val="none" w:sz="0" w:space="0" w:color="auto"/>
                                  </w:divBdr>
                                  <w:divsChild>
                                    <w:div w:id="146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8455">
                              <w:marLeft w:val="0"/>
                              <w:marRight w:val="0"/>
                              <w:marTop w:val="0"/>
                              <w:marBottom w:val="0"/>
                              <w:divBdr>
                                <w:top w:val="none" w:sz="0" w:space="0" w:color="auto"/>
                                <w:left w:val="none" w:sz="0" w:space="0" w:color="auto"/>
                                <w:bottom w:val="none" w:sz="0" w:space="0" w:color="auto"/>
                                <w:right w:val="none" w:sz="0" w:space="0" w:color="auto"/>
                              </w:divBdr>
                            </w:div>
                          </w:divsChild>
                        </w:div>
                        <w:div w:id="876351742">
                          <w:marLeft w:val="0"/>
                          <w:marRight w:val="0"/>
                          <w:marTop w:val="0"/>
                          <w:marBottom w:val="120"/>
                          <w:divBdr>
                            <w:top w:val="none" w:sz="0" w:space="0" w:color="auto"/>
                            <w:left w:val="none" w:sz="0" w:space="0" w:color="auto"/>
                            <w:bottom w:val="single" w:sz="6" w:space="6" w:color="auto"/>
                            <w:right w:val="none" w:sz="0" w:space="0" w:color="auto"/>
                          </w:divBdr>
                          <w:divsChild>
                            <w:div w:id="85737706">
                              <w:marLeft w:val="0"/>
                              <w:marRight w:val="0"/>
                              <w:marTop w:val="0"/>
                              <w:marBottom w:val="0"/>
                              <w:divBdr>
                                <w:top w:val="none" w:sz="0" w:space="0" w:color="auto"/>
                                <w:left w:val="none" w:sz="0" w:space="0" w:color="auto"/>
                                <w:bottom w:val="none" w:sz="0" w:space="0" w:color="auto"/>
                                <w:right w:val="none" w:sz="0" w:space="0" w:color="auto"/>
                              </w:divBdr>
                            </w:div>
                            <w:div w:id="691230047">
                              <w:marLeft w:val="180"/>
                              <w:marRight w:val="180"/>
                              <w:marTop w:val="0"/>
                              <w:marBottom w:val="0"/>
                              <w:divBdr>
                                <w:top w:val="none" w:sz="0" w:space="0" w:color="auto"/>
                                <w:left w:val="none" w:sz="0" w:space="0" w:color="auto"/>
                                <w:bottom w:val="none" w:sz="0" w:space="0" w:color="auto"/>
                                <w:right w:val="none" w:sz="0" w:space="0" w:color="auto"/>
                              </w:divBdr>
                              <w:divsChild>
                                <w:div w:id="2030718092">
                                  <w:marLeft w:val="0"/>
                                  <w:marRight w:val="0"/>
                                  <w:marTop w:val="0"/>
                                  <w:marBottom w:val="0"/>
                                  <w:divBdr>
                                    <w:top w:val="none" w:sz="0" w:space="0" w:color="auto"/>
                                    <w:left w:val="none" w:sz="0" w:space="0" w:color="auto"/>
                                    <w:bottom w:val="none" w:sz="0" w:space="0" w:color="auto"/>
                                    <w:right w:val="none" w:sz="0" w:space="0" w:color="auto"/>
                                  </w:divBdr>
                                  <w:divsChild>
                                    <w:div w:id="16340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1730">
                          <w:marLeft w:val="0"/>
                          <w:marRight w:val="0"/>
                          <w:marTop w:val="0"/>
                          <w:marBottom w:val="120"/>
                          <w:divBdr>
                            <w:top w:val="none" w:sz="0" w:space="0" w:color="auto"/>
                            <w:left w:val="none" w:sz="0" w:space="0" w:color="auto"/>
                            <w:bottom w:val="single" w:sz="6" w:space="6" w:color="auto"/>
                            <w:right w:val="none" w:sz="0" w:space="0" w:color="auto"/>
                          </w:divBdr>
                          <w:divsChild>
                            <w:div w:id="1791123546">
                              <w:marLeft w:val="0"/>
                              <w:marRight w:val="0"/>
                              <w:marTop w:val="0"/>
                              <w:marBottom w:val="0"/>
                              <w:divBdr>
                                <w:top w:val="none" w:sz="0" w:space="0" w:color="auto"/>
                                <w:left w:val="none" w:sz="0" w:space="0" w:color="auto"/>
                                <w:bottom w:val="none" w:sz="0" w:space="0" w:color="auto"/>
                                <w:right w:val="none" w:sz="0" w:space="0" w:color="auto"/>
                              </w:divBdr>
                            </w:div>
                            <w:div w:id="2113429232">
                              <w:marLeft w:val="180"/>
                              <w:marRight w:val="180"/>
                              <w:marTop w:val="0"/>
                              <w:marBottom w:val="0"/>
                              <w:divBdr>
                                <w:top w:val="none" w:sz="0" w:space="0" w:color="auto"/>
                                <w:left w:val="none" w:sz="0" w:space="0" w:color="auto"/>
                                <w:bottom w:val="none" w:sz="0" w:space="0" w:color="auto"/>
                                <w:right w:val="none" w:sz="0" w:space="0" w:color="auto"/>
                              </w:divBdr>
                              <w:divsChild>
                                <w:div w:id="1212233501">
                                  <w:marLeft w:val="0"/>
                                  <w:marRight w:val="0"/>
                                  <w:marTop w:val="0"/>
                                  <w:marBottom w:val="0"/>
                                  <w:divBdr>
                                    <w:top w:val="none" w:sz="0" w:space="0" w:color="auto"/>
                                    <w:left w:val="none" w:sz="0" w:space="0" w:color="auto"/>
                                    <w:bottom w:val="none" w:sz="0" w:space="0" w:color="auto"/>
                                    <w:right w:val="none" w:sz="0" w:space="0" w:color="auto"/>
                                  </w:divBdr>
                                  <w:divsChild>
                                    <w:div w:id="2817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94371">
                          <w:marLeft w:val="0"/>
                          <w:marRight w:val="0"/>
                          <w:marTop w:val="0"/>
                          <w:marBottom w:val="120"/>
                          <w:divBdr>
                            <w:top w:val="none" w:sz="0" w:space="0" w:color="auto"/>
                            <w:left w:val="none" w:sz="0" w:space="0" w:color="auto"/>
                            <w:bottom w:val="single" w:sz="6" w:space="6" w:color="auto"/>
                            <w:right w:val="none" w:sz="0" w:space="0" w:color="auto"/>
                          </w:divBdr>
                          <w:divsChild>
                            <w:div w:id="150761150">
                              <w:marLeft w:val="0"/>
                              <w:marRight w:val="0"/>
                              <w:marTop w:val="0"/>
                              <w:marBottom w:val="0"/>
                              <w:divBdr>
                                <w:top w:val="none" w:sz="0" w:space="0" w:color="auto"/>
                                <w:left w:val="none" w:sz="0" w:space="0" w:color="auto"/>
                                <w:bottom w:val="none" w:sz="0" w:space="0" w:color="auto"/>
                                <w:right w:val="none" w:sz="0" w:space="0" w:color="auto"/>
                              </w:divBdr>
                            </w:div>
                            <w:div w:id="575867670">
                              <w:marLeft w:val="180"/>
                              <w:marRight w:val="180"/>
                              <w:marTop w:val="0"/>
                              <w:marBottom w:val="0"/>
                              <w:divBdr>
                                <w:top w:val="none" w:sz="0" w:space="0" w:color="auto"/>
                                <w:left w:val="none" w:sz="0" w:space="0" w:color="auto"/>
                                <w:bottom w:val="none" w:sz="0" w:space="0" w:color="auto"/>
                                <w:right w:val="none" w:sz="0" w:space="0" w:color="auto"/>
                              </w:divBdr>
                              <w:divsChild>
                                <w:div w:id="1312641794">
                                  <w:marLeft w:val="0"/>
                                  <w:marRight w:val="0"/>
                                  <w:marTop w:val="0"/>
                                  <w:marBottom w:val="0"/>
                                  <w:divBdr>
                                    <w:top w:val="none" w:sz="0" w:space="0" w:color="auto"/>
                                    <w:left w:val="none" w:sz="0" w:space="0" w:color="auto"/>
                                    <w:bottom w:val="none" w:sz="0" w:space="0" w:color="auto"/>
                                    <w:right w:val="none" w:sz="0" w:space="0" w:color="auto"/>
                                  </w:divBdr>
                                  <w:divsChild>
                                    <w:div w:id="951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766">
                          <w:marLeft w:val="0"/>
                          <w:marRight w:val="0"/>
                          <w:marTop w:val="0"/>
                          <w:marBottom w:val="120"/>
                          <w:divBdr>
                            <w:top w:val="none" w:sz="0" w:space="0" w:color="auto"/>
                            <w:left w:val="none" w:sz="0" w:space="0" w:color="auto"/>
                            <w:bottom w:val="single" w:sz="6" w:space="6" w:color="auto"/>
                            <w:right w:val="none" w:sz="0" w:space="0" w:color="auto"/>
                          </w:divBdr>
                          <w:divsChild>
                            <w:div w:id="1413042774">
                              <w:marLeft w:val="180"/>
                              <w:marRight w:val="180"/>
                              <w:marTop w:val="0"/>
                              <w:marBottom w:val="0"/>
                              <w:divBdr>
                                <w:top w:val="none" w:sz="0" w:space="0" w:color="auto"/>
                                <w:left w:val="none" w:sz="0" w:space="0" w:color="auto"/>
                                <w:bottom w:val="none" w:sz="0" w:space="0" w:color="auto"/>
                                <w:right w:val="none" w:sz="0" w:space="0" w:color="auto"/>
                              </w:divBdr>
                              <w:divsChild>
                                <w:div w:id="2106725306">
                                  <w:marLeft w:val="0"/>
                                  <w:marRight w:val="0"/>
                                  <w:marTop w:val="0"/>
                                  <w:marBottom w:val="0"/>
                                  <w:divBdr>
                                    <w:top w:val="none" w:sz="0" w:space="0" w:color="auto"/>
                                    <w:left w:val="none" w:sz="0" w:space="0" w:color="auto"/>
                                    <w:bottom w:val="none" w:sz="0" w:space="0" w:color="auto"/>
                                    <w:right w:val="none" w:sz="0" w:space="0" w:color="auto"/>
                                  </w:divBdr>
                                  <w:divsChild>
                                    <w:div w:id="7838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251">
                              <w:marLeft w:val="0"/>
                              <w:marRight w:val="0"/>
                              <w:marTop w:val="0"/>
                              <w:marBottom w:val="0"/>
                              <w:divBdr>
                                <w:top w:val="none" w:sz="0" w:space="0" w:color="auto"/>
                                <w:left w:val="none" w:sz="0" w:space="0" w:color="auto"/>
                                <w:bottom w:val="none" w:sz="0" w:space="0" w:color="auto"/>
                                <w:right w:val="none" w:sz="0" w:space="0" w:color="auto"/>
                              </w:divBdr>
                            </w:div>
                          </w:divsChild>
                        </w:div>
                        <w:div w:id="1306738849">
                          <w:marLeft w:val="0"/>
                          <w:marRight w:val="0"/>
                          <w:marTop w:val="0"/>
                          <w:marBottom w:val="120"/>
                          <w:divBdr>
                            <w:top w:val="none" w:sz="0" w:space="0" w:color="auto"/>
                            <w:left w:val="none" w:sz="0" w:space="0" w:color="auto"/>
                            <w:bottom w:val="single" w:sz="6" w:space="6" w:color="auto"/>
                            <w:right w:val="none" w:sz="0" w:space="0" w:color="auto"/>
                          </w:divBdr>
                          <w:divsChild>
                            <w:div w:id="132798646">
                              <w:marLeft w:val="180"/>
                              <w:marRight w:val="180"/>
                              <w:marTop w:val="0"/>
                              <w:marBottom w:val="0"/>
                              <w:divBdr>
                                <w:top w:val="none" w:sz="0" w:space="0" w:color="auto"/>
                                <w:left w:val="none" w:sz="0" w:space="0" w:color="auto"/>
                                <w:bottom w:val="none" w:sz="0" w:space="0" w:color="auto"/>
                                <w:right w:val="none" w:sz="0" w:space="0" w:color="auto"/>
                              </w:divBdr>
                              <w:divsChild>
                                <w:div w:id="168175669">
                                  <w:marLeft w:val="0"/>
                                  <w:marRight w:val="0"/>
                                  <w:marTop w:val="0"/>
                                  <w:marBottom w:val="0"/>
                                  <w:divBdr>
                                    <w:top w:val="none" w:sz="0" w:space="0" w:color="auto"/>
                                    <w:left w:val="none" w:sz="0" w:space="0" w:color="auto"/>
                                    <w:bottom w:val="none" w:sz="0" w:space="0" w:color="auto"/>
                                    <w:right w:val="none" w:sz="0" w:space="0" w:color="auto"/>
                                  </w:divBdr>
                                  <w:divsChild>
                                    <w:div w:id="2129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60251">
                              <w:marLeft w:val="0"/>
                              <w:marRight w:val="0"/>
                              <w:marTop w:val="0"/>
                              <w:marBottom w:val="0"/>
                              <w:divBdr>
                                <w:top w:val="none" w:sz="0" w:space="0" w:color="auto"/>
                                <w:left w:val="none" w:sz="0" w:space="0" w:color="auto"/>
                                <w:bottom w:val="none" w:sz="0" w:space="0" w:color="auto"/>
                                <w:right w:val="none" w:sz="0" w:space="0" w:color="auto"/>
                              </w:divBdr>
                            </w:div>
                          </w:divsChild>
                        </w:div>
                        <w:div w:id="1367876375">
                          <w:marLeft w:val="0"/>
                          <w:marRight w:val="0"/>
                          <w:marTop w:val="0"/>
                          <w:marBottom w:val="120"/>
                          <w:divBdr>
                            <w:top w:val="none" w:sz="0" w:space="0" w:color="auto"/>
                            <w:left w:val="none" w:sz="0" w:space="0" w:color="auto"/>
                            <w:bottom w:val="single" w:sz="6" w:space="6" w:color="auto"/>
                            <w:right w:val="none" w:sz="0" w:space="0" w:color="auto"/>
                          </w:divBdr>
                          <w:divsChild>
                            <w:div w:id="2755692">
                              <w:marLeft w:val="0"/>
                              <w:marRight w:val="0"/>
                              <w:marTop w:val="0"/>
                              <w:marBottom w:val="0"/>
                              <w:divBdr>
                                <w:top w:val="none" w:sz="0" w:space="0" w:color="auto"/>
                                <w:left w:val="none" w:sz="0" w:space="0" w:color="auto"/>
                                <w:bottom w:val="none" w:sz="0" w:space="0" w:color="auto"/>
                                <w:right w:val="none" w:sz="0" w:space="0" w:color="auto"/>
                              </w:divBdr>
                            </w:div>
                            <w:div w:id="246041511">
                              <w:marLeft w:val="180"/>
                              <w:marRight w:val="180"/>
                              <w:marTop w:val="0"/>
                              <w:marBottom w:val="0"/>
                              <w:divBdr>
                                <w:top w:val="none" w:sz="0" w:space="0" w:color="auto"/>
                                <w:left w:val="none" w:sz="0" w:space="0" w:color="auto"/>
                                <w:bottom w:val="none" w:sz="0" w:space="0" w:color="auto"/>
                                <w:right w:val="none" w:sz="0" w:space="0" w:color="auto"/>
                              </w:divBdr>
                              <w:divsChild>
                                <w:div w:id="1600915617">
                                  <w:marLeft w:val="0"/>
                                  <w:marRight w:val="0"/>
                                  <w:marTop w:val="0"/>
                                  <w:marBottom w:val="0"/>
                                  <w:divBdr>
                                    <w:top w:val="none" w:sz="0" w:space="0" w:color="auto"/>
                                    <w:left w:val="none" w:sz="0" w:space="0" w:color="auto"/>
                                    <w:bottom w:val="none" w:sz="0" w:space="0" w:color="auto"/>
                                    <w:right w:val="none" w:sz="0" w:space="0" w:color="auto"/>
                                  </w:divBdr>
                                  <w:divsChild>
                                    <w:div w:id="6628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88559">
                          <w:marLeft w:val="0"/>
                          <w:marRight w:val="0"/>
                          <w:marTop w:val="0"/>
                          <w:marBottom w:val="120"/>
                          <w:divBdr>
                            <w:top w:val="none" w:sz="0" w:space="0" w:color="auto"/>
                            <w:left w:val="none" w:sz="0" w:space="0" w:color="auto"/>
                            <w:bottom w:val="single" w:sz="6" w:space="6" w:color="auto"/>
                            <w:right w:val="none" w:sz="0" w:space="0" w:color="auto"/>
                          </w:divBdr>
                          <w:divsChild>
                            <w:div w:id="1599603144">
                              <w:marLeft w:val="180"/>
                              <w:marRight w:val="180"/>
                              <w:marTop w:val="0"/>
                              <w:marBottom w:val="0"/>
                              <w:divBdr>
                                <w:top w:val="none" w:sz="0" w:space="0" w:color="auto"/>
                                <w:left w:val="none" w:sz="0" w:space="0" w:color="auto"/>
                                <w:bottom w:val="none" w:sz="0" w:space="0" w:color="auto"/>
                                <w:right w:val="none" w:sz="0" w:space="0" w:color="auto"/>
                              </w:divBdr>
                              <w:divsChild>
                                <w:div w:id="255988413">
                                  <w:marLeft w:val="0"/>
                                  <w:marRight w:val="0"/>
                                  <w:marTop w:val="0"/>
                                  <w:marBottom w:val="0"/>
                                  <w:divBdr>
                                    <w:top w:val="none" w:sz="0" w:space="0" w:color="auto"/>
                                    <w:left w:val="none" w:sz="0" w:space="0" w:color="auto"/>
                                    <w:bottom w:val="none" w:sz="0" w:space="0" w:color="auto"/>
                                    <w:right w:val="none" w:sz="0" w:space="0" w:color="auto"/>
                                  </w:divBdr>
                                  <w:divsChild>
                                    <w:div w:id="608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89455">
                              <w:marLeft w:val="0"/>
                              <w:marRight w:val="0"/>
                              <w:marTop w:val="0"/>
                              <w:marBottom w:val="0"/>
                              <w:divBdr>
                                <w:top w:val="none" w:sz="0" w:space="0" w:color="auto"/>
                                <w:left w:val="none" w:sz="0" w:space="0" w:color="auto"/>
                                <w:bottom w:val="none" w:sz="0" w:space="0" w:color="auto"/>
                                <w:right w:val="none" w:sz="0" w:space="0" w:color="auto"/>
                              </w:divBdr>
                            </w:div>
                          </w:divsChild>
                        </w:div>
                        <w:div w:id="1460608276">
                          <w:marLeft w:val="0"/>
                          <w:marRight w:val="0"/>
                          <w:marTop w:val="0"/>
                          <w:marBottom w:val="120"/>
                          <w:divBdr>
                            <w:top w:val="none" w:sz="0" w:space="0" w:color="auto"/>
                            <w:left w:val="none" w:sz="0" w:space="0" w:color="auto"/>
                            <w:bottom w:val="single" w:sz="6" w:space="6" w:color="auto"/>
                            <w:right w:val="none" w:sz="0" w:space="0" w:color="auto"/>
                          </w:divBdr>
                          <w:divsChild>
                            <w:div w:id="639573525">
                              <w:marLeft w:val="0"/>
                              <w:marRight w:val="0"/>
                              <w:marTop w:val="0"/>
                              <w:marBottom w:val="0"/>
                              <w:divBdr>
                                <w:top w:val="none" w:sz="0" w:space="0" w:color="auto"/>
                                <w:left w:val="none" w:sz="0" w:space="0" w:color="auto"/>
                                <w:bottom w:val="none" w:sz="0" w:space="0" w:color="auto"/>
                                <w:right w:val="none" w:sz="0" w:space="0" w:color="auto"/>
                              </w:divBdr>
                            </w:div>
                            <w:div w:id="1324243176">
                              <w:marLeft w:val="180"/>
                              <w:marRight w:val="180"/>
                              <w:marTop w:val="0"/>
                              <w:marBottom w:val="0"/>
                              <w:divBdr>
                                <w:top w:val="none" w:sz="0" w:space="0" w:color="auto"/>
                                <w:left w:val="none" w:sz="0" w:space="0" w:color="auto"/>
                                <w:bottom w:val="none" w:sz="0" w:space="0" w:color="auto"/>
                                <w:right w:val="none" w:sz="0" w:space="0" w:color="auto"/>
                              </w:divBdr>
                              <w:divsChild>
                                <w:div w:id="1025985513">
                                  <w:marLeft w:val="0"/>
                                  <w:marRight w:val="0"/>
                                  <w:marTop w:val="0"/>
                                  <w:marBottom w:val="0"/>
                                  <w:divBdr>
                                    <w:top w:val="none" w:sz="0" w:space="0" w:color="auto"/>
                                    <w:left w:val="none" w:sz="0" w:space="0" w:color="auto"/>
                                    <w:bottom w:val="none" w:sz="0" w:space="0" w:color="auto"/>
                                    <w:right w:val="none" w:sz="0" w:space="0" w:color="auto"/>
                                  </w:divBdr>
                                  <w:divsChild>
                                    <w:div w:id="5206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5669">
                          <w:marLeft w:val="0"/>
                          <w:marRight w:val="0"/>
                          <w:marTop w:val="0"/>
                          <w:marBottom w:val="0"/>
                          <w:divBdr>
                            <w:top w:val="none" w:sz="0" w:space="0" w:color="auto"/>
                            <w:left w:val="none" w:sz="0" w:space="0" w:color="auto"/>
                            <w:bottom w:val="none" w:sz="0" w:space="0" w:color="auto"/>
                            <w:right w:val="none" w:sz="0" w:space="0" w:color="auto"/>
                          </w:divBdr>
                          <w:divsChild>
                            <w:div w:id="1269700231">
                              <w:marLeft w:val="0"/>
                              <w:marRight w:val="0"/>
                              <w:marTop w:val="0"/>
                              <w:marBottom w:val="0"/>
                              <w:divBdr>
                                <w:top w:val="none" w:sz="0" w:space="0" w:color="auto"/>
                                <w:left w:val="none" w:sz="0" w:space="0" w:color="auto"/>
                                <w:bottom w:val="none" w:sz="0" w:space="0" w:color="auto"/>
                                <w:right w:val="none" w:sz="0" w:space="0" w:color="auto"/>
                              </w:divBdr>
                            </w:div>
                            <w:div w:id="2117404995">
                              <w:marLeft w:val="180"/>
                              <w:marRight w:val="180"/>
                              <w:marTop w:val="0"/>
                              <w:marBottom w:val="0"/>
                              <w:divBdr>
                                <w:top w:val="none" w:sz="0" w:space="0" w:color="auto"/>
                                <w:left w:val="none" w:sz="0" w:space="0" w:color="auto"/>
                                <w:bottom w:val="none" w:sz="0" w:space="0" w:color="auto"/>
                                <w:right w:val="none" w:sz="0" w:space="0" w:color="auto"/>
                              </w:divBdr>
                              <w:divsChild>
                                <w:div w:id="669911684">
                                  <w:marLeft w:val="0"/>
                                  <w:marRight w:val="0"/>
                                  <w:marTop w:val="0"/>
                                  <w:marBottom w:val="0"/>
                                  <w:divBdr>
                                    <w:top w:val="none" w:sz="0" w:space="0" w:color="auto"/>
                                    <w:left w:val="none" w:sz="0" w:space="0" w:color="auto"/>
                                    <w:bottom w:val="none" w:sz="0" w:space="0" w:color="auto"/>
                                    <w:right w:val="none" w:sz="0" w:space="0" w:color="auto"/>
                                  </w:divBdr>
                                  <w:divsChild>
                                    <w:div w:id="8979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3145">
                          <w:marLeft w:val="0"/>
                          <w:marRight w:val="0"/>
                          <w:marTop w:val="0"/>
                          <w:marBottom w:val="120"/>
                          <w:divBdr>
                            <w:top w:val="none" w:sz="0" w:space="0" w:color="auto"/>
                            <w:left w:val="none" w:sz="0" w:space="0" w:color="auto"/>
                            <w:bottom w:val="single" w:sz="6" w:space="6" w:color="auto"/>
                            <w:right w:val="none" w:sz="0" w:space="0" w:color="auto"/>
                          </w:divBdr>
                          <w:divsChild>
                            <w:div w:id="331226423">
                              <w:marLeft w:val="180"/>
                              <w:marRight w:val="180"/>
                              <w:marTop w:val="0"/>
                              <w:marBottom w:val="0"/>
                              <w:divBdr>
                                <w:top w:val="none" w:sz="0" w:space="0" w:color="auto"/>
                                <w:left w:val="none" w:sz="0" w:space="0" w:color="auto"/>
                                <w:bottom w:val="none" w:sz="0" w:space="0" w:color="auto"/>
                                <w:right w:val="none" w:sz="0" w:space="0" w:color="auto"/>
                              </w:divBdr>
                              <w:divsChild>
                                <w:div w:id="832989088">
                                  <w:marLeft w:val="0"/>
                                  <w:marRight w:val="0"/>
                                  <w:marTop w:val="0"/>
                                  <w:marBottom w:val="0"/>
                                  <w:divBdr>
                                    <w:top w:val="none" w:sz="0" w:space="0" w:color="auto"/>
                                    <w:left w:val="none" w:sz="0" w:space="0" w:color="auto"/>
                                    <w:bottom w:val="none" w:sz="0" w:space="0" w:color="auto"/>
                                    <w:right w:val="none" w:sz="0" w:space="0" w:color="auto"/>
                                  </w:divBdr>
                                  <w:divsChild>
                                    <w:div w:id="17375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98951">
                              <w:marLeft w:val="0"/>
                              <w:marRight w:val="0"/>
                              <w:marTop w:val="0"/>
                              <w:marBottom w:val="0"/>
                              <w:divBdr>
                                <w:top w:val="none" w:sz="0" w:space="0" w:color="auto"/>
                                <w:left w:val="none" w:sz="0" w:space="0" w:color="auto"/>
                                <w:bottom w:val="none" w:sz="0" w:space="0" w:color="auto"/>
                                <w:right w:val="none" w:sz="0" w:space="0" w:color="auto"/>
                              </w:divBdr>
                            </w:div>
                          </w:divsChild>
                        </w:div>
                        <w:div w:id="1719936465">
                          <w:marLeft w:val="0"/>
                          <w:marRight w:val="0"/>
                          <w:marTop w:val="0"/>
                          <w:marBottom w:val="120"/>
                          <w:divBdr>
                            <w:top w:val="none" w:sz="0" w:space="0" w:color="auto"/>
                            <w:left w:val="none" w:sz="0" w:space="0" w:color="auto"/>
                            <w:bottom w:val="single" w:sz="6" w:space="6" w:color="auto"/>
                            <w:right w:val="none" w:sz="0" w:space="0" w:color="auto"/>
                          </w:divBdr>
                          <w:divsChild>
                            <w:div w:id="412775518">
                              <w:marLeft w:val="180"/>
                              <w:marRight w:val="180"/>
                              <w:marTop w:val="0"/>
                              <w:marBottom w:val="0"/>
                              <w:divBdr>
                                <w:top w:val="none" w:sz="0" w:space="0" w:color="auto"/>
                                <w:left w:val="none" w:sz="0" w:space="0" w:color="auto"/>
                                <w:bottom w:val="none" w:sz="0" w:space="0" w:color="auto"/>
                                <w:right w:val="none" w:sz="0" w:space="0" w:color="auto"/>
                              </w:divBdr>
                              <w:divsChild>
                                <w:div w:id="700781356">
                                  <w:marLeft w:val="0"/>
                                  <w:marRight w:val="0"/>
                                  <w:marTop w:val="0"/>
                                  <w:marBottom w:val="0"/>
                                  <w:divBdr>
                                    <w:top w:val="none" w:sz="0" w:space="0" w:color="auto"/>
                                    <w:left w:val="none" w:sz="0" w:space="0" w:color="auto"/>
                                    <w:bottom w:val="none" w:sz="0" w:space="0" w:color="auto"/>
                                    <w:right w:val="none" w:sz="0" w:space="0" w:color="auto"/>
                                  </w:divBdr>
                                  <w:divsChild>
                                    <w:div w:id="5298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5702">
                              <w:marLeft w:val="0"/>
                              <w:marRight w:val="0"/>
                              <w:marTop w:val="0"/>
                              <w:marBottom w:val="0"/>
                              <w:divBdr>
                                <w:top w:val="none" w:sz="0" w:space="0" w:color="auto"/>
                                <w:left w:val="none" w:sz="0" w:space="0" w:color="auto"/>
                                <w:bottom w:val="none" w:sz="0" w:space="0" w:color="auto"/>
                                <w:right w:val="none" w:sz="0" w:space="0" w:color="auto"/>
                              </w:divBdr>
                            </w:div>
                          </w:divsChild>
                        </w:div>
                        <w:div w:id="1858038568">
                          <w:marLeft w:val="0"/>
                          <w:marRight w:val="0"/>
                          <w:marTop w:val="0"/>
                          <w:marBottom w:val="120"/>
                          <w:divBdr>
                            <w:top w:val="none" w:sz="0" w:space="0" w:color="auto"/>
                            <w:left w:val="none" w:sz="0" w:space="0" w:color="auto"/>
                            <w:bottom w:val="single" w:sz="6" w:space="6" w:color="auto"/>
                            <w:right w:val="none" w:sz="0" w:space="0" w:color="auto"/>
                          </w:divBdr>
                          <w:divsChild>
                            <w:div w:id="394594527">
                              <w:marLeft w:val="180"/>
                              <w:marRight w:val="180"/>
                              <w:marTop w:val="0"/>
                              <w:marBottom w:val="0"/>
                              <w:divBdr>
                                <w:top w:val="none" w:sz="0" w:space="0" w:color="auto"/>
                                <w:left w:val="none" w:sz="0" w:space="0" w:color="auto"/>
                                <w:bottom w:val="none" w:sz="0" w:space="0" w:color="auto"/>
                                <w:right w:val="none" w:sz="0" w:space="0" w:color="auto"/>
                              </w:divBdr>
                              <w:divsChild>
                                <w:div w:id="514535178">
                                  <w:marLeft w:val="0"/>
                                  <w:marRight w:val="0"/>
                                  <w:marTop w:val="0"/>
                                  <w:marBottom w:val="0"/>
                                  <w:divBdr>
                                    <w:top w:val="none" w:sz="0" w:space="0" w:color="auto"/>
                                    <w:left w:val="none" w:sz="0" w:space="0" w:color="auto"/>
                                    <w:bottom w:val="none" w:sz="0" w:space="0" w:color="auto"/>
                                    <w:right w:val="none" w:sz="0" w:space="0" w:color="auto"/>
                                  </w:divBdr>
                                  <w:divsChild>
                                    <w:div w:id="19989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0802">
                              <w:marLeft w:val="0"/>
                              <w:marRight w:val="0"/>
                              <w:marTop w:val="0"/>
                              <w:marBottom w:val="0"/>
                              <w:divBdr>
                                <w:top w:val="none" w:sz="0" w:space="0" w:color="auto"/>
                                <w:left w:val="none" w:sz="0" w:space="0" w:color="auto"/>
                                <w:bottom w:val="none" w:sz="0" w:space="0" w:color="auto"/>
                                <w:right w:val="none" w:sz="0" w:space="0" w:color="auto"/>
                              </w:divBdr>
                            </w:div>
                          </w:divsChild>
                        </w:div>
                        <w:div w:id="1896232094">
                          <w:marLeft w:val="0"/>
                          <w:marRight w:val="0"/>
                          <w:marTop w:val="0"/>
                          <w:marBottom w:val="120"/>
                          <w:divBdr>
                            <w:top w:val="none" w:sz="0" w:space="0" w:color="auto"/>
                            <w:left w:val="none" w:sz="0" w:space="0" w:color="auto"/>
                            <w:bottom w:val="single" w:sz="6" w:space="6" w:color="auto"/>
                            <w:right w:val="none" w:sz="0" w:space="0" w:color="auto"/>
                          </w:divBdr>
                          <w:divsChild>
                            <w:div w:id="147020916">
                              <w:marLeft w:val="0"/>
                              <w:marRight w:val="0"/>
                              <w:marTop w:val="0"/>
                              <w:marBottom w:val="0"/>
                              <w:divBdr>
                                <w:top w:val="none" w:sz="0" w:space="0" w:color="auto"/>
                                <w:left w:val="none" w:sz="0" w:space="0" w:color="auto"/>
                                <w:bottom w:val="none" w:sz="0" w:space="0" w:color="auto"/>
                                <w:right w:val="none" w:sz="0" w:space="0" w:color="auto"/>
                              </w:divBdr>
                            </w:div>
                            <w:div w:id="1117258795">
                              <w:marLeft w:val="180"/>
                              <w:marRight w:val="180"/>
                              <w:marTop w:val="0"/>
                              <w:marBottom w:val="0"/>
                              <w:divBdr>
                                <w:top w:val="none" w:sz="0" w:space="0" w:color="auto"/>
                                <w:left w:val="none" w:sz="0" w:space="0" w:color="auto"/>
                                <w:bottom w:val="none" w:sz="0" w:space="0" w:color="auto"/>
                                <w:right w:val="none" w:sz="0" w:space="0" w:color="auto"/>
                              </w:divBdr>
                              <w:divsChild>
                                <w:div w:id="322465264">
                                  <w:marLeft w:val="0"/>
                                  <w:marRight w:val="0"/>
                                  <w:marTop w:val="0"/>
                                  <w:marBottom w:val="0"/>
                                  <w:divBdr>
                                    <w:top w:val="none" w:sz="0" w:space="0" w:color="auto"/>
                                    <w:left w:val="none" w:sz="0" w:space="0" w:color="auto"/>
                                    <w:bottom w:val="none" w:sz="0" w:space="0" w:color="auto"/>
                                    <w:right w:val="none" w:sz="0" w:space="0" w:color="auto"/>
                                  </w:divBdr>
                                  <w:divsChild>
                                    <w:div w:id="18134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2916">
                          <w:marLeft w:val="0"/>
                          <w:marRight w:val="0"/>
                          <w:marTop w:val="0"/>
                          <w:marBottom w:val="120"/>
                          <w:divBdr>
                            <w:top w:val="none" w:sz="0" w:space="0" w:color="auto"/>
                            <w:left w:val="none" w:sz="0" w:space="0" w:color="auto"/>
                            <w:bottom w:val="single" w:sz="6" w:space="6" w:color="auto"/>
                            <w:right w:val="none" w:sz="0" w:space="0" w:color="auto"/>
                          </w:divBdr>
                          <w:divsChild>
                            <w:div w:id="337125759">
                              <w:marLeft w:val="0"/>
                              <w:marRight w:val="0"/>
                              <w:marTop w:val="0"/>
                              <w:marBottom w:val="0"/>
                              <w:divBdr>
                                <w:top w:val="none" w:sz="0" w:space="0" w:color="auto"/>
                                <w:left w:val="none" w:sz="0" w:space="0" w:color="auto"/>
                                <w:bottom w:val="none" w:sz="0" w:space="0" w:color="auto"/>
                                <w:right w:val="none" w:sz="0" w:space="0" w:color="auto"/>
                              </w:divBdr>
                            </w:div>
                            <w:div w:id="498733947">
                              <w:marLeft w:val="180"/>
                              <w:marRight w:val="180"/>
                              <w:marTop w:val="0"/>
                              <w:marBottom w:val="0"/>
                              <w:divBdr>
                                <w:top w:val="none" w:sz="0" w:space="0" w:color="auto"/>
                                <w:left w:val="none" w:sz="0" w:space="0" w:color="auto"/>
                                <w:bottom w:val="none" w:sz="0" w:space="0" w:color="auto"/>
                                <w:right w:val="none" w:sz="0" w:space="0" w:color="auto"/>
                              </w:divBdr>
                              <w:divsChild>
                                <w:div w:id="237596047">
                                  <w:marLeft w:val="0"/>
                                  <w:marRight w:val="0"/>
                                  <w:marTop w:val="0"/>
                                  <w:marBottom w:val="0"/>
                                  <w:divBdr>
                                    <w:top w:val="none" w:sz="0" w:space="0" w:color="auto"/>
                                    <w:left w:val="none" w:sz="0" w:space="0" w:color="auto"/>
                                    <w:bottom w:val="none" w:sz="0" w:space="0" w:color="auto"/>
                                    <w:right w:val="none" w:sz="0" w:space="0" w:color="auto"/>
                                  </w:divBdr>
                                  <w:divsChild>
                                    <w:div w:id="336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87">
                          <w:marLeft w:val="0"/>
                          <w:marRight w:val="0"/>
                          <w:marTop w:val="0"/>
                          <w:marBottom w:val="120"/>
                          <w:divBdr>
                            <w:top w:val="none" w:sz="0" w:space="0" w:color="auto"/>
                            <w:left w:val="none" w:sz="0" w:space="0" w:color="auto"/>
                            <w:bottom w:val="single" w:sz="6" w:space="6" w:color="auto"/>
                            <w:right w:val="none" w:sz="0" w:space="0" w:color="auto"/>
                          </w:divBdr>
                          <w:divsChild>
                            <w:div w:id="1213079797">
                              <w:marLeft w:val="180"/>
                              <w:marRight w:val="180"/>
                              <w:marTop w:val="0"/>
                              <w:marBottom w:val="0"/>
                              <w:divBdr>
                                <w:top w:val="none" w:sz="0" w:space="0" w:color="auto"/>
                                <w:left w:val="none" w:sz="0" w:space="0" w:color="auto"/>
                                <w:bottom w:val="none" w:sz="0" w:space="0" w:color="auto"/>
                                <w:right w:val="none" w:sz="0" w:space="0" w:color="auto"/>
                              </w:divBdr>
                              <w:divsChild>
                                <w:div w:id="472523590">
                                  <w:marLeft w:val="0"/>
                                  <w:marRight w:val="0"/>
                                  <w:marTop w:val="0"/>
                                  <w:marBottom w:val="0"/>
                                  <w:divBdr>
                                    <w:top w:val="none" w:sz="0" w:space="0" w:color="auto"/>
                                    <w:left w:val="none" w:sz="0" w:space="0" w:color="auto"/>
                                    <w:bottom w:val="none" w:sz="0" w:space="0" w:color="auto"/>
                                    <w:right w:val="none" w:sz="0" w:space="0" w:color="auto"/>
                                  </w:divBdr>
                                  <w:divsChild>
                                    <w:div w:id="15397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649">
                              <w:marLeft w:val="0"/>
                              <w:marRight w:val="0"/>
                              <w:marTop w:val="0"/>
                              <w:marBottom w:val="0"/>
                              <w:divBdr>
                                <w:top w:val="none" w:sz="0" w:space="0" w:color="auto"/>
                                <w:left w:val="none" w:sz="0" w:space="0" w:color="auto"/>
                                <w:bottom w:val="none" w:sz="0" w:space="0" w:color="auto"/>
                                <w:right w:val="none" w:sz="0" w:space="0" w:color="auto"/>
                              </w:divBdr>
                            </w:div>
                          </w:divsChild>
                        </w:div>
                        <w:div w:id="2001228705">
                          <w:marLeft w:val="0"/>
                          <w:marRight w:val="0"/>
                          <w:marTop w:val="0"/>
                          <w:marBottom w:val="120"/>
                          <w:divBdr>
                            <w:top w:val="none" w:sz="0" w:space="0" w:color="auto"/>
                            <w:left w:val="none" w:sz="0" w:space="0" w:color="auto"/>
                            <w:bottom w:val="single" w:sz="6" w:space="6" w:color="auto"/>
                            <w:right w:val="none" w:sz="0" w:space="0" w:color="auto"/>
                          </w:divBdr>
                          <w:divsChild>
                            <w:div w:id="859392552">
                              <w:marLeft w:val="180"/>
                              <w:marRight w:val="180"/>
                              <w:marTop w:val="0"/>
                              <w:marBottom w:val="0"/>
                              <w:divBdr>
                                <w:top w:val="none" w:sz="0" w:space="0" w:color="auto"/>
                                <w:left w:val="none" w:sz="0" w:space="0" w:color="auto"/>
                                <w:bottom w:val="none" w:sz="0" w:space="0" w:color="auto"/>
                                <w:right w:val="none" w:sz="0" w:space="0" w:color="auto"/>
                              </w:divBdr>
                              <w:divsChild>
                                <w:div w:id="554969946">
                                  <w:marLeft w:val="0"/>
                                  <w:marRight w:val="0"/>
                                  <w:marTop w:val="0"/>
                                  <w:marBottom w:val="0"/>
                                  <w:divBdr>
                                    <w:top w:val="none" w:sz="0" w:space="0" w:color="auto"/>
                                    <w:left w:val="none" w:sz="0" w:space="0" w:color="auto"/>
                                    <w:bottom w:val="none" w:sz="0" w:space="0" w:color="auto"/>
                                    <w:right w:val="none" w:sz="0" w:space="0" w:color="auto"/>
                                  </w:divBdr>
                                  <w:divsChild>
                                    <w:div w:id="1920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728">
                              <w:marLeft w:val="0"/>
                              <w:marRight w:val="0"/>
                              <w:marTop w:val="0"/>
                              <w:marBottom w:val="0"/>
                              <w:divBdr>
                                <w:top w:val="none" w:sz="0" w:space="0" w:color="auto"/>
                                <w:left w:val="none" w:sz="0" w:space="0" w:color="auto"/>
                                <w:bottom w:val="none" w:sz="0" w:space="0" w:color="auto"/>
                                <w:right w:val="none" w:sz="0" w:space="0" w:color="auto"/>
                              </w:divBdr>
                            </w:div>
                          </w:divsChild>
                        </w:div>
                        <w:div w:id="2012566145">
                          <w:marLeft w:val="0"/>
                          <w:marRight w:val="0"/>
                          <w:marTop w:val="0"/>
                          <w:marBottom w:val="120"/>
                          <w:divBdr>
                            <w:top w:val="none" w:sz="0" w:space="0" w:color="auto"/>
                            <w:left w:val="none" w:sz="0" w:space="0" w:color="auto"/>
                            <w:bottom w:val="single" w:sz="6" w:space="6" w:color="auto"/>
                            <w:right w:val="none" w:sz="0" w:space="0" w:color="auto"/>
                          </w:divBdr>
                          <w:divsChild>
                            <w:div w:id="647907110">
                              <w:marLeft w:val="0"/>
                              <w:marRight w:val="0"/>
                              <w:marTop w:val="0"/>
                              <w:marBottom w:val="0"/>
                              <w:divBdr>
                                <w:top w:val="none" w:sz="0" w:space="0" w:color="auto"/>
                                <w:left w:val="none" w:sz="0" w:space="0" w:color="auto"/>
                                <w:bottom w:val="none" w:sz="0" w:space="0" w:color="auto"/>
                                <w:right w:val="none" w:sz="0" w:space="0" w:color="auto"/>
                              </w:divBdr>
                            </w:div>
                            <w:div w:id="819539647">
                              <w:marLeft w:val="180"/>
                              <w:marRight w:val="180"/>
                              <w:marTop w:val="0"/>
                              <w:marBottom w:val="0"/>
                              <w:divBdr>
                                <w:top w:val="none" w:sz="0" w:space="0" w:color="auto"/>
                                <w:left w:val="none" w:sz="0" w:space="0" w:color="auto"/>
                                <w:bottom w:val="none" w:sz="0" w:space="0" w:color="auto"/>
                                <w:right w:val="none" w:sz="0" w:space="0" w:color="auto"/>
                              </w:divBdr>
                              <w:divsChild>
                                <w:div w:id="143934363">
                                  <w:marLeft w:val="0"/>
                                  <w:marRight w:val="0"/>
                                  <w:marTop w:val="0"/>
                                  <w:marBottom w:val="0"/>
                                  <w:divBdr>
                                    <w:top w:val="none" w:sz="0" w:space="0" w:color="auto"/>
                                    <w:left w:val="none" w:sz="0" w:space="0" w:color="auto"/>
                                    <w:bottom w:val="none" w:sz="0" w:space="0" w:color="auto"/>
                                    <w:right w:val="none" w:sz="0" w:space="0" w:color="auto"/>
                                  </w:divBdr>
                                  <w:divsChild>
                                    <w:div w:id="131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43704">
                      <w:marLeft w:val="0"/>
                      <w:marRight w:val="0"/>
                      <w:marTop w:val="0"/>
                      <w:marBottom w:val="0"/>
                      <w:divBdr>
                        <w:top w:val="none" w:sz="0" w:space="9" w:color="auto"/>
                        <w:left w:val="none" w:sz="0" w:space="9" w:color="auto"/>
                        <w:bottom w:val="single" w:sz="12" w:space="9" w:color="E2E2E2"/>
                        <w:right w:val="none" w:sz="0" w:space="9" w:color="auto"/>
                      </w:divBdr>
                    </w:div>
                  </w:divsChild>
                </w:div>
              </w:divsChild>
            </w:div>
            <w:div w:id="2135903149">
              <w:marLeft w:val="0"/>
              <w:marRight w:val="180"/>
              <w:marTop w:val="0"/>
              <w:marBottom w:val="0"/>
              <w:divBdr>
                <w:top w:val="none" w:sz="0" w:space="0" w:color="auto"/>
                <w:left w:val="none" w:sz="0" w:space="0" w:color="auto"/>
                <w:bottom w:val="none" w:sz="0" w:space="0" w:color="auto"/>
                <w:right w:val="single" w:sz="6" w:space="9" w:color="auto"/>
              </w:divBdr>
              <w:divsChild>
                <w:div w:id="1680696741">
                  <w:marLeft w:val="0"/>
                  <w:marRight w:val="0"/>
                  <w:marTop w:val="0"/>
                  <w:marBottom w:val="0"/>
                  <w:divBdr>
                    <w:top w:val="none" w:sz="0" w:space="0" w:color="auto"/>
                    <w:left w:val="none" w:sz="0" w:space="0" w:color="auto"/>
                    <w:bottom w:val="none" w:sz="0" w:space="0" w:color="auto"/>
                    <w:right w:val="none" w:sz="0" w:space="0" w:color="auto"/>
                  </w:divBdr>
                  <w:divsChild>
                    <w:div w:id="354770608">
                      <w:marLeft w:val="0"/>
                      <w:marRight w:val="0"/>
                      <w:marTop w:val="0"/>
                      <w:marBottom w:val="0"/>
                      <w:divBdr>
                        <w:top w:val="none" w:sz="0" w:space="0" w:color="auto"/>
                        <w:left w:val="none" w:sz="0" w:space="0" w:color="auto"/>
                        <w:bottom w:val="none" w:sz="0" w:space="0" w:color="auto"/>
                        <w:right w:val="none" w:sz="0" w:space="0" w:color="auto"/>
                      </w:divBdr>
                    </w:div>
                    <w:div w:id="738140641">
                      <w:marLeft w:val="0"/>
                      <w:marRight w:val="0"/>
                      <w:marTop w:val="0"/>
                      <w:marBottom w:val="120"/>
                      <w:divBdr>
                        <w:top w:val="none" w:sz="0" w:space="0" w:color="auto"/>
                        <w:left w:val="none" w:sz="0" w:space="0" w:color="auto"/>
                        <w:bottom w:val="none" w:sz="0" w:space="0" w:color="auto"/>
                        <w:right w:val="none" w:sz="0" w:space="0" w:color="auto"/>
                      </w:divBdr>
                    </w:div>
                    <w:div w:id="1690134911">
                      <w:marLeft w:val="0"/>
                      <w:marRight w:val="0"/>
                      <w:marTop w:val="0"/>
                      <w:marBottom w:val="0"/>
                      <w:divBdr>
                        <w:top w:val="none" w:sz="0" w:space="0" w:color="auto"/>
                        <w:left w:val="none" w:sz="0" w:space="0" w:color="auto"/>
                        <w:bottom w:val="none" w:sz="0" w:space="0" w:color="auto"/>
                        <w:right w:val="none" w:sz="0" w:space="0" w:color="auto"/>
                      </w:divBdr>
                      <w:divsChild>
                        <w:div w:id="1206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14324">
          <w:marLeft w:val="0"/>
          <w:marRight w:val="0"/>
          <w:marTop w:val="0"/>
          <w:marBottom w:val="0"/>
          <w:divBdr>
            <w:top w:val="none" w:sz="0" w:space="0" w:color="auto"/>
            <w:left w:val="none" w:sz="0" w:space="0" w:color="auto"/>
            <w:bottom w:val="none" w:sz="0" w:space="0" w:color="auto"/>
            <w:right w:val="none" w:sz="0" w:space="0" w:color="auto"/>
          </w:divBdr>
          <w:divsChild>
            <w:div w:id="171991381">
              <w:marLeft w:val="0"/>
              <w:marRight w:val="0"/>
              <w:marTop w:val="0"/>
              <w:marBottom w:val="0"/>
              <w:divBdr>
                <w:top w:val="single" w:sz="6" w:space="9" w:color="auto"/>
                <w:left w:val="none" w:sz="0" w:space="0" w:color="auto"/>
                <w:bottom w:val="none" w:sz="0" w:space="9" w:color="auto"/>
                <w:right w:val="none" w:sz="0" w:space="0" w:color="auto"/>
              </w:divBdr>
            </w:div>
            <w:div w:id="735860973">
              <w:marLeft w:val="0"/>
              <w:marRight w:val="0"/>
              <w:marTop w:val="0"/>
              <w:marBottom w:val="0"/>
              <w:divBdr>
                <w:top w:val="none" w:sz="0" w:space="0" w:color="auto"/>
                <w:left w:val="none" w:sz="0" w:space="0" w:color="auto"/>
                <w:bottom w:val="none" w:sz="0" w:space="0" w:color="auto"/>
                <w:right w:val="none" w:sz="0" w:space="0" w:color="auto"/>
              </w:divBdr>
            </w:div>
            <w:div w:id="1601639999">
              <w:marLeft w:val="0"/>
              <w:marRight w:val="0"/>
              <w:marTop w:val="0"/>
              <w:marBottom w:val="0"/>
              <w:divBdr>
                <w:top w:val="none" w:sz="0" w:space="0" w:color="auto"/>
                <w:left w:val="none" w:sz="0" w:space="0" w:color="auto"/>
                <w:bottom w:val="none" w:sz="0" w:space="0" w:color="auto"/>
                <w:right w:val="none" w:sz="0" w:space="0" w:color="auto"/>
              </w:divBdr>
            </w:div>
            <w:div w:id="1773476077">
              <w:marLeft w:val="0"/>
              <w:marRight w:val="0"/>
              <w:marTop w:val="0"/>
              <w:marBottom w:val="0"/>
              <w:divBdr>
                <w:top w:val="none" w:sz="0" w:space="0" w:color="auto"/>
                <w:left w:val="none" w:sz="0" w:space="0" w:color="auto"/>
                <w:bottom w:val="none" w:sz="0" w:space="0" w:color="auto"/>
                <w:right w:val="none" w:sz="0" w:space="0" w:color="auto"/>
              </w:divBdr>
              <w:divsChild>
                <w:div w:id="248202653">
                  <w:marLeft w:val="0"/>
                  <w:marRight w:val="0"/>
                  <w:marTop w:val="0"/>
                  <w:marBottom w:val="0"/>
                  <w:divBdr>
                    <w:top w:val="single" w:sz="18" w:space="11" w:color="9E1D0A"/>
                    <w:left w:val="none" w:sz="0" w:space="0" w:color="9E1D0A"/>
                    <w:bottom w:val="none" w:sz="0" w:space="0" w:color="9E1D0A"/>
                    <w:right w:val="none" w:sz="0" w:space="0" w:color="9E1D0A"/>
                  </w:divBdr>
                </w:div>
                <w:div w:id="349069845">
                  <w:marLeft w:val="0"/>
                  <w:marRight w:val="0"/>
                  <w:marTop w:val="0"/>
                  <w:marBottom w:val="0"/>
                  <w:divBdr>
                    <w:top w:val="single" w:sz="18" w:space="11" w:color="222222"/>
                    <w:left w:val="none" w:sz="0" w:space="0" w:color="222222"/>
                    <w:bottom w:val="none" w:sz="0" w:space="0" w:color="222222"/>
                    <w:right w:val="none" w:sz="0" w:space="0" w:color="222222"/>
                  </w:divBdr>
                </w:div>
                <w:div w:id="352850091">
                  <w:marLeft w:val="0"/>
                  <w:marRight w:val="0"/>
                  <w:marTop w:val="0"/>
                  <w:marBottom w:val="0"/>
                  <w:divBdr>
                    <w:top w:val="single" w:sz="18" w:space="11" w:color="4471CD"/>
                    <w:left w:val="none" w:sz="0" w:space="0" w:color="4471CD"/>
                    <w:bottom w:val="none" w:sz="0" w:space="0" w:color="4471CD"/>
                    <w:right w:val="none" w:sz="0" w:space="0" w:color="4471CD"/>
                  </w:divBdr>
                </w:div>
                <w:div w:id="374307335">
                  <w:marLeft w:val="0"/>
                  <w:marRight w:val="0"/>
                  <w:marTop w:val="0"/>
                  <w:marBottom w:val="0"/>
                  <w:divBdr>
                    <w:top w:val="single" w:sz="18" w:space="11" w:color="741784"/>
                    <w:left w:val="none" w:sz="0" w:space="0" w:color="741784"/>
                    <w:bottom w:val="none" w:sz="0" w:space="0" w:color="741784"/>
                    <w:right w:val="none" w:sz="0" w:space="0" w:color="741784"/>
                  </w:divBdr>
                </w:div>
                <w:div w:id="476578861">
                  <w:marLeft w:val="0"/>
                  <w:marRight w:val="0"/>
                  <w:marTop w:val="0"/>
                  <w:marBottom w:val="0"/>
                  <w:divBdr>
                    <w:top w:val="single" w:sz="18" w:space="11" w:color="C15709"/>
                    <w:left w:val="none" w:sz="0" w:space="0" w:color="C15709"/>
                    <w:bottom w:val="none" w:sz="0" w:space="0" w:color="C15709"/>
                    <w:right w:val="none" w:sz="0" w:space="0" w:color="C15709"/>
                  </w:divBdr>
                </w:div>
                <w:div w:id="959723426">
                  <w:marLeft w:val="0"/>
                  <w:marRight w:val="0"/>
                  <w:marTop w:val="0"/>
                  <w:marBottom w:val="0"/>
                  <w:divBdr>
                    <w:top w:val="single" w:sz="18" w:space="11" w:color="887411"/>
                    <w:left w:val="none" w:sz="0" w:space="0" w:color="887411"/>
                    <w:bottom w:val="none" w:sz="0" w:space="0" w:color="887411"/>
                    <w:right w:val="none" w:sz="0" w:space="0" w:color="887411"/>
                  </w:divBdr>
                </w:div>
                <w:div w:id="1055853437">
                  <w:marLeft w:val="0"/>
                  <w:marRight w:val="0"/>
                  <w:marTop w:val="0"/>
                  <w:marBottom w:val="0"/>
                  <w:divBdr>
                    <w:top w:val="single" w:sz="18" w:space="11" w:color="019885"/>
                    <w:left w:val="none" w:sz="0" w:space="0" w:color="019885"/>
                    <w:bottom w:val="none" w:sz="0" w:space="0" w:color="019885"/>
                    <w:right w:val="none" w:sz="0" w:space="0" w:color="019885"/>
                  </w:divBdr>
                </w:div>
                <w:div w:id="1288663081">
                  <w:marLeft w:val="0"/>
                  <w:marRight w:val="0"/>
                  <w:marTop w:val="0"/>
                  <w:marBottom w:val="0"/>
                  <w:divBdr>
                    <w:top w:val="single" w:sz="18" w:space="11" w:color="0D2E3D"/>
                    <w:left w:val="none" w:sz="0" w:space="0" w:color="0D2E3D"/>
                    <w:bottom w:val="none" w:sz="0" w:space="0" w:color="0D2E3D"/>
                    <w:right w:val="none" w:sz="0" w:space="0" w:color="0D2E3D"/>
                  </w:divBdr>
                </w:div>
                <w:div w:id="1428767974">
                  <w:marLeft w:val="0"/>
                  <w:marRight w:val="0"/>
                  <w:marTop w:val="0"/>
                  <w:marBottom w:val="0"/>
                  <w:divBdr>
                    <w:top w:val="single" w:sz="18" w:space="11" w:color="F8CD00"/>
                    <w:left w:val="none" w:sz="0" w:space="0" w:color="F8CD00"/>
                    <w:bottom w:val="none" w:sz="0" w:space="0" w:color="F8CD00"/>
                    <w:right w:val="none" w:sz="0" w:space="0" w:color="F8CD00"/>
                  </w:divBdr>
                </w:div>
                <w:div w:id="1765803753">
                  <w:marLeft w:val="0"/>
                  <w:marRight w:val="0"/>
                  <w:marTop w:val="0"/>
                  <w:marBottom w:val="0"/>
                  <w:divBdr>
                    <w:top w:val="single" w:sz="18" w:space="11" w:color="598141"/>
                    <w:left w:val="none" w:sz="0" w:space="0" w:color="598141"/>
                    <w:bottom w:val="none" w:sz="0" w:space="0" w:color="598141"/>
                    <w:right w:val="none" w:sz="0" w:space="0" w:color="598141"/>
                  </w:divBdr>
                </w:div>
                <w:div w:id="1806192061">
                  <w:marLeft w:val="0"/>
                  <w:marRight w:val="0"/>
                  <w:marTop w:val="0"/>
                  <w:marBottom w:val="0"/>
                  <w:divBdr>
                    <w:top w:val="single" w:sz="18" w:space="11" w:color="00808A"/>
                    <w:left w:val="none" w:sz="0" w:space="0" w:color="00808A"/>
                    <w:bottom w:val="none" w:sz="0" w:space="0" w:color="00808A"/>
                    <w:right w:val="none" w:sz="0" w:space="0" w:color="00808A"/>
                  </w:divBdr>
                </w:div>
                <w:div w:id="2049866100">
                  <w:marLeft w:val="0"/>
                  <w:marRight w:val="0"/>
                  <w:marTop w:val="0"/>
                  <w:marBottom w:val="0"/>
                  <w:divBdr>
                    <w:top w:val="single" w:sz="18" w:space="11" w:color="0D5EAF"/>
                    <w:left w:val="none" w:sz="0" w:space="0" w:color="0D5EAF"/>
                    <w:bottom w:val="none" w:sz="0" w:space="0" w:color="0D5EAF"/>
                    <w:right w:val="none" w:sz="0" w:space="0" w:color="0D5EAF"/>
                  </w:divBdr>
                </w:div>
                <w:div w:id="2062243989">
                  <w:marLeft w:val="0"/>
                  <w:marRight w:val="0"/>
                  <w:marTop w:val="0"/>
                  <w:marBottom w:val="0"/>
                  <w:divBdr>
                    <w:top w:val="single" w:sz="18" w:space="11" w:color="D30068"/>
                    <w:left w:val="none" w:sz="0" w:space="0" w:color="D30068"/>
                    <w:bottom w:val="none" w:sz="0" w:space="0" w:color="D30068"/>
                    <w:right w:val="none" w:sz="0" w:space="0" w:color="D30068"/>
                  </w:divBdr>
                </w:div>
              </w:divsChild>
            </w:div>
            <w:div w:id="2140026483">
              <w:marLeft w:val="0"/>
              <w:marRight w:val="0"/>
              <w:marTop w:val="0"/>
              <w:marBottom w:val="0"/>
              <w:divBdr>
                <w:top w:val="single" w:sz="6" w:space="9" w:color="auto"/>
                <w:left w:val="none" w:sz="0" w:space="0" w:color="auto"/>
                <w:bottom w:val="single" w:sz="6" w:space="9" w:color="auto"/>
                <w:right w:val="none" w:sz="0" w:space="0" w:color="auto"/>
              </w:divBdr>
            </w:div>
          </w:divsChild>
        </w:div>
        <w:div w:id="581069164">
          <w:marLeft w:val="0"/>
          <w:marRight w:val="0"/>
          <w:marTop w:val="0"/>
          <w:marBottom w:val="360"/>
          <w:divBdr>
            <w:top w:val="none" w:sz="0" w:space="0" w:color="auto"/>
            <w:left w:val="none" w:sz="0" w:space="0" w:color="auto"/>
            <w:bottom w:val="none" w:sz="0" w:space="0" w:color="auto"/>
            <w:right w:val="none" w:sz="0" w:space="0" w:color="auto"/>
          </w:divBdr>
        </w:div>
        <w:div w:id="854490912">
          <w:marLeft w:val="0"/>
          <w:marRight w:val="0"/>
          <w:marTop w:val="0"/>
          <w:marBottom w:val="180"/>
          <w:divBdr>
            <w:top w:val="none" w:sz="0" w:space="0" w:color="auto"/>
            <w:left w:val="none" w:sz="0" w:space="0" w:color="auto"/>
            <w:bottom w:val="single" w:sz="6" w:space="9" w:color="auto"/>
            <w:right w:val="none" w:sz="0" w:space="0" w:color="auto"/>
          </w:divBdr>
          <w:divsChild>
            <w:div w:id="980311254">
              <w:marLeft w:val="0"/>
              <w:marRight w:val="180"/>
              <w:marTop w:val="0"/>
              <w:marBottom w:val="0"/>
              <w:divBdr>
                <w:top w:val="none" w:sz="0" w:space="0" w:color="auto"/>
                <w:left w:val="none" w:sz="0" w:space="0" w:color="auto"/>
                <w:bottom w:val="none" w:sz="0" w:space="0" w:color="auto"/>
                <w:right w:val="single" w:sz="6" w:space="9" w:color="auto"/>
              </w:divBdr>
              <w:divsChild>
                <w:div w:id="495539689">
                  <w:marLeft w:val="0"/>
                  <w:marRight w:val="0"/>
                  <w:marTop w:val="0"/>
                  <w:marBottom w:val="570"/>
                  <w:divBdr>
                    <w:top w:val="none" w:sz="0" w:space="0" w:color="auto"/>
                    <w:left w:val="none" w:sz="0" w:space="0" w:color="auto"/>
                    <w:bottom w:val="none" w:sz="0" w:space="0" w:color="auto"/>
                    <w:right w:val="none" w:sz="0" w:space="0" w:color="auto"/>
                  </w:divBdr>
                </w:div>
                <w:div w:id="656420404">
                  <w:marLeft w:val="0"/>
                  <w:marRight w:val="0"/>
                  <w:marTop w:val="0"/>
                  <w:marBottom w:val="570"/>
                  <w:divBdr>
                    <w:top w:val="none" w:sz="0" w:space="0" w:color="auto"/>
                    <w:left w:val="none" w:sz="0" w:space="0" w:color="auto"/>
                    <w:bottom w:val="none" w:sz="0" w:space="0" w:color="auto"/>
                    <w:right w:val="none" w:sz="0" w:space="0" w:color="auto"/>
                  </w:divBdr>
                </w:div>
                <w:div w:id="2133548097">
                  <w:marLeft w:val="0"/>
                  <w:marRight w:val="0"/>
                  <w:marTop w:val="0"/>
                  <w:marBottom w:val="570"/>
                  <w:divBdr>
                    <w:top w:val="none" w:sz="0" w:space="0" w:color="auto"/>
                    <w:left w:val="none" w:sz="0" w:space="0" w:color="auto"/>
                    <w:bottom w:val="none" w:sz="0" w:space="0" w:color="auto"/>
                    <w:right w:val="none" w:sz="0" w:space="0" w:color="auto"/>
                  </w:divBdr>
                </w:div>
                <w:div w:id="2146005442">
                  <w:marLeft w:val="360"/>
                  <w:marRight w:val="360"/>
                  <w:marTop w:val="0"/>
                  <w:marBottom w:val="0"/>
                  <w:divBdr>
                    <w:top w:val="single" w:sz="24" w:space="9" w:color="EEEEEE"/>
                    <w:left w:val="none" w:sz="0" w:space="0" w:color="auto"/>
                    <w:bottom w:val="none" w:sz="0" w:space="0" w:color="auto"/>
                    <w:right w:val="none" w:sz="0" w:space="0" w:color="auto"/>
                  </w:divBdr>
                  <w:divsChild>
                    <w:div w:id="678506379">
                      <w:marLeft w:val="0"/>
                      <w:marRight w:val="0"/>
                      <w:marTop w:val="0"/>
                      <w:marBottom w:val="0"/>
                      <w:divBdr>
                        <w:top w:val="none" w:sz="0" w:space="0" w:color="auto"/>
                        <w:left w:val="none" w:sz="0" w:space="0" w:color="auto"/>
                        <w:bottom w:val="none" w:sz="0" w:space="0" w:color="auto"/>
                        <w:right w:val="none" w:sz="0" w:space="0" w:color="auto"/>
                      </w:divBdr>
                      <w:divsChild>
                        <w:div w:id="1095131267">
                          <w:marLeft w:val="0"/>
                          <w:marRight w:val="0"/>
                          <w:marTop w:val="0"/>
                          <w:marBottom w:val="0"/>
                          <w:divBdr>
                            <w:top w:val="none" w:sz="0" w:space="0" w:color="auto"/>
                            <w:left w:val="none" w:sz="0" w:space="0" w:color="auto"/>
                            <w:bottom w:val="none" w:sz="0" w:space="0" w:color="auto"/>
                            <w:right w:val="none" w:sz="0" w:space="0" w:color="auto"/>
                          </w:divBdr>
                          <w:divsChild>
                            <w:div w:id="43480981">
                              <w:marLeft w:val="0"/>
                              <w:marRight w:val="0"/>
                              <w:marTop w:val="0"/>
                              <w:marBottom w:val="0"/>
                              <w:divBdr>
                                <w:top w:val="none" w:sz="0" w:space="0" w:color="auto"/>
                                <w:left w:val="none" w:sz="0" w:space="0" w:color="auto"/>
                                <w:bottom w:val="none" w:sz="0" w:space="0" w:color="auto"/>
                                <w:right w:val="none" w:sz="0" w:space="0" w:color="auto"/>
                              </w:divBdr>
                              <w:divsChild>
                                <w:div w:id="106513651">
                                  <w:marLeft w:val="0"/>
                                  <w:marRight w:val="0"/>
                                  <w:marTop w:val="0"/>
                                  <w:marBottom w:val="0"/>
                                  <w:divBdr>
                                    <w:top w:val="none" w:sz="0" w:space="0" w:color="auto"/>
                                    <w:left w:val="none" w:sz="0" w:space="0" w:color="auto"/>
                                    <w:bottom w:val="none" w:sz="0" w:space="0" w:color="auto"/>
                                    <w:right w:val="none" w:sz="0" w:space="0" w:color="auto"/>
                                  </w:divBdr>
                                </w:div>
                                <w:div w:id="180778452">
                                  <w:marLeft w:val="0"/>
                                  <w:marRight w:val="0"/>
                                  <w:marTop w:val="0"/>
                                  <w:marBottom w:val="0"/>
                                  <w:divBdr>
                                    <w:top w:val="none" w:sz="0" w:space="0" w:color="auto"/>
                                    <w:left w:val="none" w:sz="0" w:space="0" w:color="auto"/>
                                    <w:bottom w:val="none" w:sz="0" w:space="0" w:color="auto"/>
                                    <w:right w:val="none" w:sz="0" w:space="0" w:color="auto"/>
                                  </w:divBdr>
                                </w:div>
                                <w:div w:id="262037668">
                                  <w:marLeft w:val="0"/>
                                  <w:marRight w:val="0"/>
                                  <w:marTop w:val="0"/>
                                  <w:marBottom w:val="0"/>
                                  <w:divBdr>
                                    <w:top w:val="none" w:sz="0" w:space="0" w:color="auto"/>
                                    <w:left w:val="none" w:sz="0" w:space="0" w:color="auto"/>
                                    <w:bottom w:val="none" w:sz="0" w:space="0" w:color="auto"/>
                                    <w:right w:val="none" w:sz="0" w:space="0" w:color="auto"/>
                                  </w:divBdr>
                                </w:div>
                                <w:div w:id="467939949">
                                  <w:marLeft w:val="0"/>
                                  <w:marRight w:val="0"/>
                                  <w:marTop w:val="0"/>
                                  <w:marBottom w:val="0"/>
                                  <w:divBdr>
                                    <w:top w:val="none" w:sz="0" w:space="0" w:color="auto"/>
                                    <w:left w:val="none" w:sz="0" w:space="0" w:color="auto"/>
                                    <w:bottom w:val="none" w:sz="0" w:space="0" w:color="auto"/>
                                    <w:right w:val="none" w:sz="0" w:space="0" w:color="auto"/>
                                  </w:divBdr>
                                </w:div>
                                <w:div w:id="492185214">
                                  <w:marLeft w:val="0"/>
                                  <w:marRight w:val="0"/>
                                  <w:marTop w:val="0"/>
                                  <w:marBottom w:val="0"/>
                                  <w:divBdr>
                                    <w:top w:val="none" w:sz="0" w:space="0" w:color="auto"/>
                                    <w:left w:val="none" w:sz="0" w:space="0" w:color="auto"/>
                                    <w:bottom w:val="none" w:sz="0" w:space="0" w:color="auto"/>
                                    <w:right w:val="none" w:sz="0" w:space="0" w:color="auto"/>
                                  </w:divBdr>
                                </w:div>
                                <w:div w:id="963929282">
                                  <w:marLeft w:val="0"/>
                                  <w:marRight w:val="0"/>
                                  <w:marTop w:val="0"/>
                                  <w:marBottom w:val="0"/>
                                  <w:divBdr>
                                    <w:top w:val="none" w:sz="0" w:space="0" w:color="auto"/>
                                    <w:left w:val="none" w:sz="0" w:space="0" w:color="auto"/>
                                    <w:bottom w:val="none" w:sz="0" w:space="0" w:color="auto"/>
                                    <w:right w:val="none" w:sz="0" w:space="0" w:color="auto"/>
                                  </w:divBdr>
                                </w:div>
                                <w:div w:id="1053890597">
                                  <w:marLeft w:val="0"/>
                                  <w:marRight w:val="0"/>
                                  <w:marTop w:val="0"/>
                                  <w:marBottom w:val="0"/>
                                  <w:divBdr>
                                    <w:top w:val="none" w:sz="0" w:space="0" w:color="auto"/>
                                    <w:left w:val="none" w:sz="0" w:space="0" w:color="auto"/>
                                    <w:bottom w:val="none" w:sz="0" w:space="0" w:color="auto"/>
                                    <w:right w:val="none" w:sz="0" w:space="0" w:color="auto"/>
                                  </w:divBdr>
                                </w:div>
                                <w:div w:id="1319267904">
                                  <w:marLeft w:val="0"/>
                                  <w:marRight w:val="0"/>
                                  <w:marTop w:val="0"/>
                                  <w:marBottom w:val="0"/>
                                  <w:divBdr>
                                    <w:top w:val="none" w:sz="0" w:space="0" w:color="auto"/>
                                    <w:left w:val="none" w:sz="0" w:space="0" w:color="auto"/>
                                    <w:bottom w:val="none" w:sz="0" w:space="0" w:color="auto"/>
                                    <w:right w:val="none" w:sz="0" w:space="0" w:color="auto"/>
                                  </w:divBdr>
                                </w:div>
                                <w:div w:id="1607348602">
                                  <w:marLeft w:val="0"/>
                                  <w:marRight w:val="0"/>
                                  <w:marTop w:val="0"/>
                                  <w:marBottom w:val="0"/>
                                  <w:divBdr>
                                    <w:top w:val="none" w:sz="0" w:space="0" w:color="auto"/>
                                    <w:left w:val="none" w:sz="0" w:space="0" w:color="auto"/>
                                    <w:bottom w:val="none" w:sz="0" w:space="0" w:color="auto"/>
                                    <w:right w:val="none" w:sz="0" w:space="0" w:color="auto"/>
                                  </w:divBdr>
                                </w:div>
                                <w:div w:id="1612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2821">
                      <w:marLeft w:val="0"/>
                      <w:marRight w:val="0"/>
                      <w:marTop w:val="0"/>
                      <w:marBottom w:val="0"/>
                      <w:divBdr>
                        <w:top w:val="none" w:sz="0" w:space="0" w:color="auto"/>
                        <w:left w:val="none" w:sz="0" w:space="0" w:color="auto"/>
                        <w:bottom w:val="none" w:sz="0" w:space="0" w:color="auto"/>
                        <w:right w:val="none" w:sz="0" w:space="0" w:color="auto"/>
                      </w:divBdr>
                    </w:div>
                    <w:div w:id="15093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4939">
          <w:marLeft w:val="0"/>
          <w:marRight w:val="0"/>
          <w:marTop w:val="100"/>
          <w:marBottom w:val="100"/>
          <w:divBdr>
            <w:top w:val="none" w:sz="0" w:space="0" w:color="auto"/>
            <w:left w:val="none" w:sz="0" w:space="0" w:color="auto"/>
            <w:bottom w:val="none" w:sz="0" w:space="0" w:color="auto"/>
            <w:right w:val="none" w:sz="0" w:space="0" w:color="auto"/>
          </w:divBdr>
        </w:div>
        <w:div w:id="1178691943">
          <w:marLeft w:val="0"/>
          <w:marRight w:val="0"/>
          <w:marTop w:val="0"/>
          <w:marBottom w:val="0"/>
          <w:divBdr>
            <w:top w:val="none" w:sz="0" w:space="0" w:color="auto"/>
            <w:left w:val="none" w:sz="0" w:space="0" w:color="auto"/>
            <w:bottom w:val="single" w:sz="6" w:space="9" w:color="auto"/>
            <w:right w:val="none" w:sz="0" w:space="0" w:color="auto"/>
          </w:divBdr>
          <w:divsChild>
            <w:div w:id="1146553903">
              <w:marLeft w:val="0"/>
              <w:marRight w:val="491"/>
              <w:marTop w:val="0"/>
              <w:marBottom w:val="0"/>
              <w:divBdr>
                <w:top w:val="none" w:sz="0" w:space="0" w:color="auto"/>
                <w:left w:val="none" w:sz="0" w:space="0" w:color="auto"/>
                <w:bottom w:val="none" w:sz="0" w:space="0" w:color="auto"/>
                <w:right w:val="none" w:sz="0" w:space="0" w:color="auto"/>
              </w:divBdr>
              <w:divsChild>
                <w:div w:id="1056974552">
                  <w:marLeft w:val="0"/>
                  <w:marRight w:val="0"/>
                  <w:marTop w:val="100"/>
                  <w:marBottom w:val="100"/>
                  <w:divBdr>
                    <w:top w:val="single" w:sz="36" w:space="18" w:color="EEEEEE"/>
                    <w:left w:val="single" w:sz="36" w:space="31" w:color="EEEEEE"/>
                    <w:bottom w:val="single" w:sz="36" w:space="9" w:color="EEEEEE"/>
                    <w:right w:val="single" w:sz="36" w:space="31" w:color="EEEEEE"/>
                  </w:divBdr>
                  <w:divsChild>
                    <w:div w:id="845511240">
                      <w:marLeft w:val="0"/>
                      <w:marRight w:val="0"/>
                      <w:marTop w:val="0"/>
                      <w:marBottom w:val="0"/>
                      <w:divBdr>
                        <w:top w:val="none" w:sz="0" w:space="0" w:color="auto"/>
                        <w:left w:val="none" w:sz="0" w:space="0" w:color="auto"/>
                        <w:bottom w:val="none" w:sz="0" w:space="0" w:color="auto"/>
                        <w:right w:val="none" w:sz="0" w:space="0" w:color="auto"/>
                      </w:divBdr>
                      <w:divsChild>
                        <w:div w:id="10952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4720">
                  <w:marLeft w:val="0"/>
                  <w:marRight w:val="0"/>
                  <w:marTop w:val="0"/>
                  <w:marBottom w:val="0"/>
                  <w:divBdr>
                    <w:top w:val="none" w:sz="0" w:space="0" w:color="auto"/>
                    <w:left w:val="none" w:sz="0" w:space="0" w:color="auto"/>
                    <w:bottom w:val="none" w:sz="0" w:space="0" w:color="auto"/>
                    <w:right w:val="none" w:sz="0" w:space="0" w:color="auto"/>
                  </w:divBdr>
                </w:div>
              </w:divsChild>
            </w:div>
            <w:div w:id="1901011382">
              <w:marLeft w:val="0"/>
              <w:marRight w:val="0"/>
              <w:marTop w:val="0"/>
              <w:marBottom w:val="0"/>
              <w:divBdr>
                <w:top w:val="none" w:sz="0" w:space="0" w:color="auto"/>
                <w:left w:val="none" w:sz="0" w:space="0" w:color="auto"/>
                <w:bottom w:val="none" w:sz="0" w:space="0" w:color="auto"/>
                <w:right w:val="none" w:sz="0" w:space="0" w:color="auto"/>
              </w:divBdr>
              <w:divsChild>
                <w:div w:id="118300407">
                  <w:marLeft w:val="0"/>
                  <w:marRight w:val="0"/>
                  <w:marTop w:val="100"/>
                  <w:marBottom w:val="100"/>
                  <w:divBdr>
                    <w:top w:val="single" w:sz="36" w:space="18" w:color="EEEEEE"/>
                    <w:left w:val="single" w:sz="36" w:space="31" w:color="EEEEEE"/>
                    <w:bottom w:val="single" w:sz="36" w:space="9" w:color="EEEEEE"/>
                    <w:right w:val="single" w:sz="36" w:space="31" w:color="EEEEEE"/>
                  </w:divBdr>
                  <w:divsChild>
                    <w:div w:id="1872911346">
                      <w:marLeft w:val="0"/>
                      <w:marRight w:val="0"/>
                      <w:marTop w:val="0"/>
                      <w:marBottom w:val="0"/>
                      <w:divBdr>
                        <w:top w:val="none" w:sz="0" w:space="0" w:color="auto"/>
                        <w:left w:val="none" w:sz="0" w:space="0" w:color="auto"/>
                        <w:bottom w:val="none" w:sz="0" w:space="0" w:color="auto"/>
                        <w:right w:val="none" w:sz="0" w:space="0" w:color="auto"/>
                      </w:divBdr>
                      <w:divsChild>
                        <w:div w:id="3388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6582">
          <w:marLeft w:val="0"/>
          <w:marRight w:val="0"/>
          <w:marTop w:val="0"/>
          <w:marBottom w:val="180"/>
          <w:divBdr>
            <w:top w:val="none" w:sz="0" w:space="0" w:color="auto"/>
            <w:left w:val="none" w:sz="0" w:space="0" w:color="auto"/>
            <w:bottom w:val="single" w:sz="6" w:space="9" w:color="auto"/>
            <w:right w:val="none" w:sz="0" w:space="0" w:color="auto"/>
          </w:divBdr>
          <w:divsChild>
            <w:div w:id="50544293">
              <w:marLeft w:val="0"/>
              <w:marRight w:val="0"/>
              <w:marTop w:val="0"/>
              <w:marBottom w:val="0"/>
              <w:divBdr>
                <w:top w:val="none" w:sz="0" w:space="0" w:color="auto"/>
                <w:left w:val="none" w:sz="0" w:space="0" w:color="auto"/>
                <w:bottom w:val="none" w:sz="0" w:space="0" w:color="auto"/>
                <w:right w:val="none" w:sz="0" w:space="0" w:color="auto"/>
              </w:divBdr>
              <w:divsChild>
                <w:div w:id="1090079586">
                  <w:marLeft w:val="0"/>
                  <w:marRight w:val="0"/>
                  <w:marTop w:val="0"/>
                  <w:marBottom w:val="0"/>
                  <w:divBdr>
                    <w:top w:val="none" w:sz="0" w:space="0" w:color="auto"/>
                    <w:left w:val="none" w:sz="0" w:space="0" w:color="auto"/>
                    <w:bottom w:val="none" w:sz="0" w:space="0" w:color="auto"/>
                    <w:right w:val="none" w:sz="0" w:space="0" w:color="auto"/>
                  </w:divBdr>
                  <w:divsChild>
                    <w:div w:id="1683818435">
                      <w:marLeft w:val="0"/>
                      <w:marRight w:val="0"/>
                      <w:marTop w:val="0"/>
                      <w:marBottom w:val="0"/>
                      <w:divBdr>
                        <w:top w:val="none" w:sz="0" w:space="0" w:color="auto"/>
                        <w:left w:val="none" w:sz="0" w:space="0" w:color="auto"/>
                        <w:bottom w:val="none" w:sz="0" w:space="0" w:color="auto"/>
                        <w:right w:val="none" w:sz="0" w:space="0" w:color="auto"/>
                      </w:divBdr>
                      <w:divsChild>
                        <w:div w:id="7946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406">
              <w:marLeft w:val="0"/>
              <w:marRight w:val="180"/>
              <w:marTop w:val="0"/>
              <w:marBottom w:val="0"/>
              <w:divBdr>
                <w:top w:val="none" w:sz="0" w:space="0" w:color="auto"/>
                <w:left w:val="none" w:sz="0" w:space="0" w:color="auto"/>
                <w:bottom w:val="none" w:sz="0" w:space="0" w:color="auto"/>
                <w:right w:val="single" w:sz="6" w:space="9" w:color="auto"/>
              </w:divBdr>
              <w:divsChild>
                <w:div w:id="242222700">
                  <w:marLeft w:val="0"/>
                  <w:marRight w:val="0"/>
                  <w:marTop w:val="0"/>
                  <w:marBottom w:val="180"/>
                  <w:divBdr>
                    <w:top w:val="none" w:sz="0" w:space="0" w:color="auto"/>
                    <w:left w:val="none" w:sz="0" w:space="0" w:color="auto"/>
                    <w:bottom w:val="single" w:sz="6" w:space="9" w:color="auto"/>
                    <w:right w:val="none" w:sz="0" w:space="0" w:color="auto"/>
                  </w:divBdr>
                  <w:divsChild>
                    <w:div w:id="398331678">
                      <w:marLeft w:val="0"/>
                      <w:marRight w:val="0"/>
                      <w:marTop w:val="0"/>
                      <w:marBottom w:val="0"/>
                      <w:divBdr>
                        <w:top w:val="none" w:sz="0" w:space="0" w:color="auto"/>
                        <w:left w:val="none" w:sz="0" w:space="0" w:color="auto"/>
                        <w:bottom w:val="none" w:sz="0" w:space="0" w:color="auto"/>
                        <w:right w:val="none" w:sz="0" w:space="0" w:color="auto"/>
                      </w:divBdr>
                    </w:div>
                    <w:div w:id="647513677">
                      <w:marLeft w:val="360"/>
                      <w:marRight w:val="0"/>
                      <w:marTop w:val="0"/>
                      <w:marBottom w:val="0"/>
                      <w:divBdr>
                        <w:top w:val="none" w:sz="0" w:space="0" w:color="auto"/>
                        <w:left w:val="none" w:sz="0" w:space="0" w:color="auto"/>
                        <w:bottom w:val="none" w:sz="0" w:space="0" w:color="auto"/>
                        <w:right w:val="none" w:sz="0" w:space="0" w:color="auto"/>
                      </w:divBdr>
                      <w:divsChild>
                        <w:div w:id="1328482445">
                          <w:marLeft w:val="0"/>
                          <w:marRight w:val="0"/>
                          <w:marTop w:val="0"/>
                          <w:marBottom w:val="0"/>
                          <w:divBdr>
                            <w:top w:val="none" w:sz="0" w:space="0" w:color="auto"/>
                            <w:left w:val="none" w:sz="0" w:space="0" w:color="auto"/>
                            <w:bottom w:val="none" w:sz="0" w:space="0" w:color="auto"/>
                            <w:right w:val="none" w:sz="0" w:space="0" w:color="auto"/>
                          </w:divBdr>
                          <w:divsChild>
                            <w:div w:id="388961547">
                              <w:marLeft w:val="0"/>
                              <w:marRight w:val="0"/>
                              <w:marTop w:val="0"/>
                              <w:marBottom w:val="0"/>
                              <w:divBdr>
                                <w:top w:val="none" w:sz="0" w:space="0" w:color="auto"/>
                                <w:left w:val="none" w:sz="0" w:space="0" w:color="auto"/>
                                <w:bottom w:val="none" w:sz="0" w:space="0" w:color="auto"/>
                                <w:right w:val="none" w:sz="0" w:space="0" w:color="auto"/>
                              </w:divBdr>
                            </w:div>
                          </w:divsChild>
                        </w:div>
                        <w:div w:id="21431128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2736028">
                  <w:marLeft w:val="0"/>
                  <w:marRight w:val="0"/>
                  <w:marTop w:val="0"/>
                  <w:marBottom w:val="0"/>
                  <w:divBdr>
                    <w:top w:val="none" w:sz="0" w:space="0" w:color="auto"/>
                    <w:left w:val="none" w:sz="0" w:space="0" w:color="auto"/>
                    <w:bottom w:val="none" w:sz="0" w:space="0" w:color="auto"/>
                    <w:right w:val="none" w:sz="0" w:space="0" w:color="auto"/>
                  </w:divBdr>
                  <w:divsChild>
                    <w:div w:id="730738772">
                      <w:marLeft w:val="360"/>
                      <w:marRight w:val="0"/>
                      <w:marTop w:val="0"/>
                      <w:marBottom w:val="0"/>
                      <w:divBdr>
                        <w:top w:val="none" w:sz="0" w:space="0" w:color="auto"/>
                        <w:left w:val="none" w:sz="0" w:space="0" w:color="auto"/>
                        <w:bottom w:val="none" w:sz="0" w:space="0" w:color="auto"/>
                        <w:right w:val="none" w:sz="0" w:space="0" w:color="auto"/>
                      </w:divBdr>
                      <w:divsChild>
                        <w:div w:id="572282754">
                          <w:marLeft w:val="0"/>
                          <w:marRight w:val="0"/>
                          <w:marTop w:val="0"/>
                          <w:marBottom w:val="0"/>
                          <w:divBdr>
                            <w:top w:val="none" w:sz="0" w:space="0" w:color="auto"/>
                            <w:left w:val="none" w:sz="0" w:space="0" w:color="auto"/>
                            <w:bottom w:val="none" w:sz="0" w:space="0" w:color="auto"/>
                            <w:right w:val="none" w:sz="0" w:space="0" w:color="auto"/>
                          </w:divBdr>
                          <w:divsChild>
                            <w:div w:id="992487081">
                              <w:marLeft w:val="0"/>
                              <w:marRight w:val="0"/>
                              <w:marTop w:val="0"/>
                              <w:marBottom w:val="0"/>
                              <w:divBdr>
                                <w:top w:val="none" w:sz="0" w:space="0" w:color="auto"/>
                                <w:left w:val="none" w:sz="0" w:space="0" w:color="auto"/>
                                <w:bottom w:val="none" w:sz="0" w:space="0" w:color="auto"/>
                                <w:right w:val="none" w:sz="0" w:space="0" w:color="auto"/>
                              </w:divBdr>
                            </w:div>
                          </w:divsChild>
                        </w:div>
                        <w:div w:id="1975989033">
                          <w:marLeft w:val="0"/>
                          <w:marRight w:val="0"/>
                          <w:marTop w:val="0"/>
                          <w:marBottom w:val="120"/>
                          <w:divBdr>
                            <w:top w:val="none" w:sz="0" w:space="0" w:color="auto"/>
                            <w:left w:val="none" w:sz="0" w:space="0" w:color="auto"/>
                            <w:bottom w:val="none" w:sz="0" w:space="0" w:color="auto"/>
                            <w:right w:val="none" w:sz="0" w:space="0" w:color="auto"/>
                          </w:divBdr>
                        </w:div>
                      </w:divsChild>
                    </w:div>
                    <w:div w:id="1536501135">
                      <w:marLeft w:val="0"/>
                      <w:marRight w:val="0"/>
                      <w:marTop w:val="0"/>
                      <w:marBottom w:val="0"/>
                      <w:divBdr>
                        <w:top w:val="none" w:sz="0" w:space="0" w:color="auto"/>
                        <w:left w:val="none" w:sz="0" w:space="0" w:color="auto"/>
                        <w:bottom w:val="none" w:sz="0" w:space="0" w:color="auto"/>
                        <w:right w:val="none" w:sz="0" w:space="0" w:color="auto"/>
                      </w:divBdr>
                    </w:div>
                  </w:divsChild>
                </w:div>
                <w:div w:id="387846130">
                  <w:marLeft w:val="0"/>
                  <w:marRight w:val="0"/>
                  <w:marTop w:val="0"/>
                  <w:marBottom w:val="180"/>
                  <w:divBdr>
                    <w:top w:val="none" w:sz="0" w:space="0" w:color="auto"/>
                    <w:left w:val="none" w:sz="0" w:space="0" w:color="auto"/>
                    <w:bottom w:val="single" w:sz="6" w:space="9" w:color="auto"/>
                    <w:right w:val="none" w:sz="0" w:space="0" w:color="auto"/>
                  </w:divBdr>
                  <w:divsChild>
                    <w:div w:id="1648318675">
                      <w:marLeft w:val="0"/>
                      <w:marRight w:val="0"/>
                      <w:marTop w:val="0"/>
                      <w:marBottom w:val="0"/>
                      <w:divBdr>
                        <w:top w:val="none" w:sz="0" w:space="0" w:color="auto"/>
                        <w:left w:val="none" w:sz="0" w:space="0" w:color="auto"/>
                        <w:bottom w:val="none" w:sz="0" w:space="0" w:color="auto"/>
                        <w:right w:val="none" w:sz="0" w:space="0" w:color="auto"/>
                      </w:divBdr>
                    </w:div>
                    <w:div w:id="1944065900">
                      <w:marLeft w:val="360"/>
                      <w:marRight w:val="0"/>
                      <w:marTop w:val="0"/>
                      <w:marBottom w:val="0"/>
                      <w:divBdr>
                        <w:top w:val="none" w:sz="0" w:space="0" w:color="auto"/>
                        <w:left w:val="none" w:sz="0" w:space="0" w:color="auto"/>
                        <w:bottom w:val="none" w:sz="0" w:space="0" w:color="auto"/>
                        <w:right w:val="none" w:sz="0" w:space="0" w:color="auto"/>
                      </w:divBdr>
                      <w:divsChild>
                        <w:div w:id="473722320">
                          <w:marLeft w:val="0"/>
                          <w:marRight w:val="0"/>
                          <w:marTop w:val="0"/>
                          <w:marBottom w:val="0"/>
                          <w:divBdr>
                            <w:top w:val="none" w:sz="0" w:space="0" w:color="auto"/>
                            <w:left w:val="none" w:sz="0" w:space="0" w:color="auto"/>
                            <w:bottom w:val="none" w:sz="0" w:space="0" w:color="auto"/>
                            <w:right w:val="none" w:sz="0" w:space="0" w:color="auto"/>
                          </w:divBdr>
                          <w:divsChild>
                            <w:div w:id="1678382312">
                              <w:marLeft w:val="0"/>
                              <w:marRight w:val="0"/>
                              <w:marTop w:val="0"/>
                              <w:marBottom w:val="0"/>
                              <w:divBdr>
                                <w:top w:val="none" w:sz="0" w:space="0" w:color="auto"/>
                                <w:left w:val="none" w:sz="0" w:space="0" w:color="auto"/>
                                <w:bottom w:val="none" w:sz="0" w:space="0" w:color="auto"/>
                                <w:right w:val="none" w:sz="0" w:space="0" w:color="auto"/>
                              </w:divBdr>
                            </w:div>
                          </w:divsChild>
                        </w:div>
                        <w:div w:id="953251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5669953">
                  <w:marLeft w:val="0"/>
                  <w:marRight w:val="0"/>
                  <w:marTop w:val="0"/>
                  <w:marBottom w:val="180"/>
                  <w:divBdr>
                    <w:top w:val="none" w:sz="0" w:space="0" w:color="auto"/>
                    <w:left w:val="none" w:sz="0" w:space="0" w:color="auto"/>
                    <w:bottom w:val="single" w:sz="6" w:space="9" w:color="auto"/>
                    <w:right w:val="none" w:sz="0" w:space="0" w:color="auto"/>
                  </w:divBdr>
                  <w:divsChild>
                    <w:div w:id="256906936">
                      <w:marLeft w:val="0"/>
                      <w:marRight w:val="0"/>
                      <w:marTop w:val="0"/>
                      <w:marBottom w:val="0"/>
                      <w:divBdr>
                        <w:top w:val="none" w:sz="0" w:space="0" w:color="auto"/>
                        <w:left w:val="none" w:sz="0" w:space="0" w:color="auto"/>
                        <w:bottom w:val="none" w:sz="0" w:space="0" w:color="auto"/>
                        <w:right w:val="none" w:sz="0" w:space="0" w:color="auto"/>
                      </w:divBdr>
                    </w:div>
                    <w:div w:id="437482812">
                      <w:marLeft w:val="360"/>
                      <w:marRight w:val="0"/>
                      <w:marTop w:val="0"/>
                      <w:marBottom w:val="0"/>
                      <w:divBdr>
                        <w:top w:val="none" w:sz="0" w:space="0" w:color="auto"/>
                        <w:left w:val="none" w:sz="0" w:space="0" w:color="auto"/>
                        <w:bottom w:val="none" w:sz="0" w:space="0" w:color="auto"/>
                        <w:right w:val="none" w:sz="0" w:space="0" w:color="auto"/>
                      </w:divBdr>
                      <w:divsChild>
                        <w:div w:id="230234193">
                          <w:marLeft w:val="0"/>
                          <w:marRight w:val="0"/>
                          <w:marTop w:val="0"/>
                          <w:marBottom w:val="120"/>
                          <w:divBdr>
                            <w:top w:val="none" w:sz="0" w:space="0" w:color="auto"/>
                            <w:left w:val="none" w:sz="0" w:space="0" w:color="auto"/>
                            <w:bottom w:val="none" w:sz="0" w:space="0" w:color="auto"/>
                            <w:right w:val="none" w:sz="0" w:space="0" w:color="auto"/>
                          </w:divBdr>
                        </w:div>
                        <w:div w:id="245649447">
                          <w:marLeft w:val="0"/>
                          <w:marRight w:val="0"/>
                          <w:marTop w:val="0"/>
                          <w:marBottom w:val="0"/>
                          <w:divBdr>
                            <w:top w:val="none" w:sz="0" w:space="0" w:color="auto"/>
                            <w:left w:val="none" w:sz="0" w:space="0" w:color="auto"/>
                            <w:bottom w:val="none" w:sz="0" w:space="0" w:color="auto"/>
                            <w:right w:val="none" w:sz="0" w:space="0" w:color="auto"/>
                          </w:divBdr>
                          <w:divsChild>
                            <w:div w:id="17161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6236">
                  <w:marLeft w:val="0"/>
                  <w:marRight w:val="0"/>
                  <w:marTop w:val="0"/>
                  <w:marBottom w:val="180"/>
                  <w:divBdr>
                    <w:top w:val="none" w:sz="0" w:space="0" w:color="auto"/>
                    <w:left w:val="none" w:sz="0" w:space="0" w:color="auto"/>
                    <w:bottom w:val="single" w:sz="6" w:space="9" w:color="auto"/>
                    <w:right w:val="none" w:sz="0" w:space="0" w:color="auto"/>
                  </w:divBdr>
                  <w:divsChild>
                    <w:div w:id="797146906">
                      <w:marLeft w:val="360"/>
                      <w:marRight w:val="0"/>
                      <w:marTop w:val="0"/>
                      <w:marBottom w:val="0"/>
                      <w:divBdr>
                        <w:top w:val="none" w:sz="0" w:space="0" w:color="auto"/>
                        <w:left w:val="none" w:sz="0" w:space="0" w:color="auto"/>
                        <w:bottom w:val="none" w:sz="0" w:space="0" w:color="auto"/>
                        <w:right w:val="none" w:sz="0" w:space="0" w:color="auto"/>
                      </w:divBdr>
                      <w:divsChild>
                        <w:div w:id="717050971">
                          <w:marLeft w:val="0"/>
                          <w:marRight w:val="0"/>
                          <w:marTop w:val="0"/>
                          <w:marBottom w:val="120"/>
                          <w:divBdr>
                            <w:top w:val="none" w:sz="0" w:space="0" w:color="auto"/>
                            <w:left w:val="none" w:sz="0" w:space="0" w:color="auto"/>
                            <w:bottom w:val="none" w:sz="0" w:space="0" w:color="auto"/>
                            <w:right w:val="none" w:sz="0" w:space="0" w:color="auto"/>
                          </w:divBdr>
                        </w:div>
                        <w:div w:id="1045064436">
                          <w:marLeft w:val="0"/>
                          <w:marRight w:val="0"/>
                          <w:marTop w:val="0"/>
                          <w:marBottom w:val="0"/>
                          <w:divBdr>
                            <w:top w:val="none" w:sz="0" w:space="0" w:color="auto"/>
                            <w:left w:val="none" w:sz="0" w:space="0" w:color="auto"/>
                            <w:bottom w:val="none" w:sz="0" w:space="0" w:color="auto"/>
                            <w:right w:val="none" w:sz="0" w:space="0" w:color="auto"/>
                          </w:divBdr>
                          <w:divsChild>
                            <w:div w:id="14917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29846">
                      <w:marLeft w:val="0"/>
                      <w:marRight w:val="0"/>
                      <w:marTop w:val="0"/>
                      <w:marBottom w:val="0"/>
                      <w:divBdr>
                        <w:top w:val="none" w:sz="0" w:space="0" w:color="auto"/>
                        <w:left w:val="none" w:sz="0" w:space="0" w:color="auto"/>
                        <w:bottom w:val="none" w:sz="0" w:space="0" w:color="auto"/>
                        <w:right w:val="none" w:sz="0" w:space="0" w:color="auto"/>
                      </w:divBdr>
                    </w:div>
                  </w:divsChild>
                </w:div>
                <w:div w:id="773673515">
                  <w:marLeft w:val="0"/>
                  <w:marRight w:val="0"/>
                  <w:marTop w:val="0"/>
                  <w:marBottom w:val="180"/>
                  <w:divBdr>
                    <w:top w:val="none" w:sz="0" w:space="0" w:color="auto"/>
                    <w:left w:val="none" w:sz="0" w:space="0" w:color="auto"/>
                    <w:bottom w:val="single" w:sz="6" w:space="9" w:color="auto"/>
                    <w:right w:val="none" w:sz="0" w:space="0" w:color="auto"/>
                  </w:divBdr>
                  <w:divsChild>
                    <w:div w:id="1106996321">
                      <w:marLeft w:val="0"/>
                      <w:marRight w:val="0"/>
                      <w:marTop w:val="0"/>
                      <w:marBottom w:val="0"/>
                      <w:divBdr>
                        <w:top w:val="none" w:sz="0" w:space="0" w:color="auto"/>
                        <w:left w:val="none" w:sz="0" w:space="0" w:color="auto"/>
                        <w:bottom w:val="none" w:sz="0" w:space="0" w:color="auto"/>
                        <w:right w:val="none" w:sz="0" w:space="0" w:color="auto"/>
                      </w:divBdr>
                    </w:div>
                    <w:div w:id="1630355635">
                      <w:marLeft w:val="360"/>
                      <w:marRight w:val="0"/>
                      <w:marTop w:val="0"/>
                      <w:marBottom w:val="0"/>
                      <w:divBdr>
                        <w:top w:val="none" w:sz="0" w:space="0" w:color="auto"/>
                        <w:left w:val="none" w:sz="0" w:space="0" w:color="auto"/>
                        <w:bottom w:val="none" w:sz="0" w:space="0" w:color="auto"/>
                        <w:right w:val="none" w:sz="0" w:space="0" w:color="auto"/>
                      </w:divBdr>
                      <w:divsChild>
                        <w:div w:id="1136606238">
                          <w:marLeft w:val="0"/>
                          <w:marRight w:val="0"/>
                          <w:marTop w:val="0"/>
                          <w:marBottom w:val="0"/>
                          <w:divBdr>
                            <w:top w:val="none" w:sz="0" w:space="0" w:color="auto"/>
                            <w:left w:val="none" w:sz="0" w:space="0" w:color="auto"/>
                            <w:bottom w:val="none" w:sz="0" w:space="0" w:color="auto"/>
                            <w:right w:val="none" w:sz="0" w:space="0" w:color="auto"/>
                          </w:divBdr>
                          <w:divsChild>
                            <w:div w:id="1243832188">
                              <w:marLeft w:val="0"/>
                              <w:marRight w:val="0"/>
                              <w:marTop w:val="0"/>
                              <w:marBottom w:val="0"/>
                              <w:divBdr>
                                <w:top w:val="none" w:sz="0" w:space="0" w:color="auto"/>
                                <w:left w:val="none" w:sz="0" w:space="0" w:color="auto"/>
                                <w:bottom w:val="none" w:sz="0" w:space="0" w:color="auto"/>
                                <w:right w:val="none" w:sz="0" w:space="0" w:color="auto"/>
                              </w:divBdr>
                            </w:div>
                          </w:divsChild>
                        </w:div>
                        <w:div w:id="1676150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39389307">
                  <w:marLeft w:val="0"/>
                  <w:marRight w:val="0"/>
                  <w:marTop w:val="0"/>
                  <w:marBottom w:val="180"/>
                  <w:divBdr>
                    <w:top w:val="none" w:sz="0" w:space="0" w:color="auto"/>
                    <w:left w:val="none" w:sz="0" w:space="0" w:color="auto"/>
                    <w:bottom w:val="single" w:sz="6" w:space="9" w:color="auto"/>
                    <w:right w:val="none" w:sz="0" w:space="0" w:color="auto"/>
                  </w:divBdr>
                  <w:divsChild>
                    <w:div w:id="879244606">
                      <w:marLeft w:val="360"/>
                      <w:marRight w:val="0"/>
                      <w:marTop w:val="0"/>
                      <w:marBottom w:val="0"/>
                      <w:divBdr>
                        <w:top w:val="none" w:sz="0" w:space="0" w:color="auto"/>
                        <w:left w:val="none" w:sz="0" w:space="0" w:color="auto"/>
                        <w:bottom w:val="none" w:sz="0" w:space="0" w:color="auto"/>
                        <w:right w:val="none" w:sz="0" w:space="0" w:color="auto"/>
                      </w:divBdr>
                      <w:divsChild>
                        <w:div w:id="915170192">
                          <w:marLeft w:val="0"/>
                          <w:marRight w:val="0"/>
                          <w:marTop w:val="0"/>
                          <w:marBottom w:val="120"/>
                          <w:divBdr>
                            <w:top w:val="none" w:sz="0" w:space="0" w:color="auto"/>
                            <w:left w:val="none" w:sz="0" w:space="0" w:color="auto"/>
                            <w:bottom w:val="none" w:sz="0" w:space="0" w:color="auto"/>
                            <w:right w:val="none" w:sz="0" w:space="0" w:color="auto"/>
                          </w:divBdr>
                        </w:div>
                        <w:div w:id="1376537566">
                          <w:marLeft w:val="0"/>
                          <w:marRight w:val="0"/>
                          <w:marTop w:val="0"/>
                          <w:marBottom w:val="0"/>
                          <w:divBdr>
                            <w:top w:val="none" w:sz="0" w:space="0" w:color="auto"/>
                            <w:left w:val="none" w:sz="0" w:space="0" w:color="auto"/>
                            <w:bottom w:val="none" w:sz="0" w:space="0" w:color="auto"/>
                            <w:right w:val="none" w:sz="0" w:space="0" w:color="auto"/>
                          </w:divBdr>
                          <w:divsChild>
                            <w:div w:id="7189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1034">
                      <w:marLeft w:val="0"/>
                      <w:marRight w:val="0"/>
                      <w:marTop w:val="0"/>
                      <w:marBottom w:val="0"/>
                      <w:divBdr>
                        <w:top w:val="none" w:sz="0" w:space="0" w:color="auto"/>
                        <w:left w:val="none" w:sz="0" w:space="0" w:color="auto"/>
                        <w:bottom w:val="none" w:sz="0" w:space="0" w:color="auto"/>
                        <w:right w:val="none" w:sz="0" w:space="0" w:color="auto"/>
                      </w:divBdr>
                    </w:div>
                  </w:divsChild>
                </w:div>
                <w:div w:id="992217308">
                  <w:marLeft w:val="0"/>
                  <w:marRight w:val="0"/>
                  <w:marTop w:val="0"/>
                  <w:marBottom w:val="180"/>
                  <w:divBdr>
                    <w:top w:val="none" w:sz="0" w:space="0" w:color="auto"/>
                    <w:left w:val="none" w:sz="0" w:space="0" w:color="auto"/>
                    <w:bottom w:val="single" w:sz="6" w:space="9" w:color="auto"/>
                    <w:right w:val="none" w:sz="0" w:space="0" w:color="auto"/>
                  </w:divBdr>
                  <w:divsChild>
                    <w:div w:id="147135530">
                      <w:marLeft w:val="0"/>
                      <w:marRight w:val="0"/>
                      <w:marTop w:val="0"/>
                      <w:marBottom w:val="0"/>
                      <w:divBdr>
                        <w:top w:val="none" w:sz="0" w:space="0" w:color="auto"/>
                        <w:left w:val="none" w:sz="0" w:space="0" w:color="auto"/>
                        <w:bottom w:val="none" w:sz="0" w:space="0" w:color="auto"/>
                        <w:right w:val="none" w:sz="0" w:space="0" w:color="auto"/>
                      </w:divBdr>
                    </w:div>
                    <w:div w:id="1810246814">
                      <w:marLeft w:val="360"/>
                      <w:marRight w:val="0"/>
                      <w:marTop w:val="0"/>
                      <w:marBottom w:val="0"/>
                      <w:divBdr>
                        <w:top w:val="none" w:sz="0" w:space="0" w:color="auto"/>
                        <w:left w:val="none" w:sz="0" w:space="0" w:color="auto"/>
                        <w:bottom w:val="none" w:sz="0" w:space="0" w:color="auto"/>
                        <w:right w:val="none" w:sz="0" w:space="0" w:color="auto"/>
                      </w:divBdr>
                      <w:divsChild>
                        <w:div w:id="202519470">
                          <w:marLeft w:val="0"/>
                          <w:marRight w:val="0"/>
                          <w:marTop w:val="0"/>
                          <w:marBottom w:val="120"/>
                          <w:divBdr>
                            <w:top w:val="none" w:sz="0" w:space="0" w:color="auto"/>
                            <w:left w:val="none" w:sz="0" w:space="0" w:color="auto"/>
                            <w:bottom w:val="none" w:sz="0" w:space="0" w:color="auto"/>
                            <w:right w:val="none" w:sz="0" w:space="0" w:color="auto"/>
                          </w:divBdr>
                        </w:div>
                        <w:div w:id="672147605">
                          <w:marLeft w:val="0"/>
                          <w:marRight w:val="0"/>
                          <w:marTop w:val="0"/>
                          <w:marBottom w:val="0"/>
                          <w:divBdr>
                            <w:top w:val="none" w:sz="0" w:space="0" w:color="auto"/>
                            <w:left w:val="none" w:sz="0" w:space="0" w:color="auto"/>
                            <w:bottom w:val="none" w:sz="0" w:space="0" w:color="auto"/>
                            <w:right w:val="none" w:sz="0" w:space="0" w:color="auto"/>
                          </w:divBdr>
                          <w:divsChild>
                            <w:div w:id="5386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42859">
                  <w:marLeft w:val="0"/>
                  <w:marRight w:val="0"/>
                  <w:marTop w:val="0"/>
                  <w:marBottom w:val="180"/>
                  <w:divBdr>
                    <w:top w:val="none" w:sz="0" w:space="0" w:color="auto"/>
                    <w:left w:val="none" w:sz="0" w:space="0" w:color="auto"/>
                    <w:bottom w:val="single" w:sz="6" w:space="9" w:color="auto"/>
                    <w:right w:val="none" w:sz="0" w:space="0" w:color="auto"/>
                  </w:divBdr>
                  <w:divsChild>
                    <w:div w:id="869077075">
                      <w:marLeft w:val="0"/>
                      <w:marRight w:val="0"/>
                      <w:marTop w:val="0"/>
                      <w:marBottom w:val="0"/>
                      <w:divBdr>
                        <w:top w:val="none" w:sz="0" w:space="0" w:color="auto"/>
                        <w:left w:val="none" w:sz="0" w:space="0" w:color="auto"/>
                        <w:bottom w:val="none" w:sz="0" w:space="0" w:color="auto"/>
                        <w:right w:val="none" w:sz="0" w:space="0" w:color="auto"/>
                      </w:divBdr>
                    </w:div>
                    <w:div w:id="2125494015">
                      <w:marLeft w:val="360"/>
                      <w:marRight w:val="0"/>
                      <w:marTop w:val="0"/>
                      <w:marBottom w:val="0"/>
                      <w:divBdr>
                        <w:top w:val="none" w:sz="0" w:space="0" w:color="auto"/>
                        <w:left w:val="none" w:sz="0" w:space="0" w:color="auto"/>
                        <w:bottom w:val="none" w:sz="0" w:space="0" w:color="auto"/>
                        <w:right w:val="none" w:sz="0" w:space="0" w:color="auto"/>
                      </w:divBdr>
                      <w:divsChild>
                        <w:div w:id="1484856251">
                          <w:marLeft w:val="0"/>
                          <w:marRight w:val="0"/>
                          <w:marTop w:val="0"/>
                          <w:marBottom w:val="120"/>
                          <w:divBdr>
                            <w:top w:val="none" w:sz="0" w:space="0" w:color="auto"/>
                            <w:left w:val="none" w:sz="0" w:space="0" w:color="auto"/>
                            <w:bottom w:val="none" w:sz="0" w:space="0" w:color="auto"/>
                            <w:right w:val="none" w:sz="0" w:space="0" w:color="auto"/>
                          </w:divBdr>
                        </w:div>
                        <w:div w:id="1529827460">
                          <w:marLeft w:val="0"/>
                          <w:marRight w:val="0"/>
                          <w:marTop w:val="0"/>
                          <w:marBottom w:val="0"/>
                          <w:divBdr>
                            <w:top w:val="none" w:sz="0" w:space="0" w:color="auto"/>
                            <w:left w:val="none" w:sz="0" w:space="0" w:color="auto"/>
                            <w:bottom w:val="none" w:sz="0" w:space="0" w:color="auto"/>
                            <w:right w:val="none" w:sz="0" w:space="0" w:color="auto"/>
                          </w:divBdr>
                          <w:divsChild>
                            <w:div w:id="14407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39464">
                  <w:marLeft w:val="0"/>
                  <w:marRight w:val="0"/>
                  <w:marTop w:val="0"/>
                  <w:marBottom w:val="180"/>
                  <w:divBdr>
                    <w:top w:val="none" w:sz="0" w:space="0" w:color="auto"/>
                    <w:left w:val="none" w:sz="0" w:space="0" w:color="auto"/>
                    <w:bottom w:val="single" w:sz="6" w:space="9" w:color="auto"/>
                    <w:right w:val="none" w:sz="0" w:space="0" w:color="auto"/>
                  </w:divBdr>
                  <w:divsChild>
                    <w:div w:id="69231147">
                      <w:marLeft w:val="0"/>
                      <w:marRight w:val="0"/>
                      <w:marTop w:val="0"/>
                      <w:marBottom w:val="0"/>
                      <w:divBdr>
                        <w:top w:val="none" w:sz="0" w:space="0" w:color="auto"/>
                        <w:left w:val="none" w:sz="0" w:space="0" w:color="auto"/>
                        <w:bottom w:val="none" w:sz="0" w:space="0" w:color="auto"/>
                        <w:right w:val="none" w:sz="0" w:space="0" w:color="auto"/>
                      </w:divBdr>
                    </w:div>
                    <w:div w:id="541091562">
                      <w:marLeft w:val="360"/>
                      <w:marRight w:val="0"/>
                      <w:marTop w:val="0"/>
                      <w:marBottom w:val="0"/>
                      <w:divBdr>
                        <w:top w:val="none" w:sz="0" w:space="0" w:color="auto"/>
                        <w:left w:val="none" w:sz="0" w:space="0" w:color="auto"/>
                        <w:bottom w:val="none" w:sz="0" w:space="0" w:color="auto"/>
                        <w:right w:val="none" w:sz="0" w:space="0" w:color="auto"/>
                      </w:divBdr>
                      <w:divsChild>
                        <w:div w:id="1107888161">
                          <w:marLeft w:val="0"/>
                          <w:marRight w:val="0"/>
                          <w:marTop w:val="0"/>
                          <w:marBottom w:val="120"/>
                          <w:divBdr>
                            <w:top w:val="none" w:sz="0" w:space="0" w:color="auto"/>
                            <w:left w:val="none" w:sz="0" w:space="0" w:color="auto"/>
                            <w:bottom w:val="none" w:sz="0" w:space="0" w:color="auto"/>
                            <w:right w:val="none" w:sz="0" w:space="0" w:color="auto"/>
                          </w:divBdr>
                        </w:div>
                        <w:div w:id="1379741503">
                          <w:marLeft w:val="0"/>
                          <w:marRight w:val="0"/>
                          <w:marTop w:val="0"/>
                          <w:marBottom w:val="0"/>
                          <w:divBdr>
                            <w:top w:val="none" w:sz="0" w:space="0" w:color="auto"/>
                            <w:left w:val="none" w:sz="0" w:space="0" w:color="auto"/>
                            <w:bottom w:val="none" w:sz="0" w:space="0" w:color="auto"/>
                            <w:right w:val="none" w:sz="0" w:space="0" w:color="auto"/>
                          </w:divBdr>
                          <w:divsChild>
                            <w:div w:id="14677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0324">
                  <w:marLeft w:val="0"/>
                  <w:marRight w:val="0"/>
                  <w:marTop w:val="0"/>
                  <w:marBottom w:val="180"/>
                  <w:divBdr>
                    <w:top w:val="none" w:sz="0" w:space="0" w:color="auto"/>
                    <w:left w:val="none" w:sz="0" w:space="0" w:color="auto"/>
                    <w:bottom w:val="single" w:sz="6" w:space="9" w:color="auto"/>
                    <w:right w:val="none" w:sz="0" w:space="0" w:color="auto"/>
                  </w:divBdr>
                  <w:divsChild>
                    <w:div w:id="228393322">
                      <w:marLeft w:val="360"/>
                      <w:marRight w:val="0"/>
                      <w:marTop w:val="0"/>
                      <w:marBottom w:val="0"/>
                      <w:divBdr>
                        <w:top w:val="none" w:sz="0" w:space="0" w:color="auto"/>
                        <w:left w:val="none" w:sz="0" w:space="0" w:color="auto"/>
                        <w:bottom w:val="none" w:sz="0" w:space="0" w:color="auto"/>
                        <w:right w:val="none" w:sz="0" w:space="0" w:color="auto"/>
                      </w:divBdr>
                      <w:divsChild>
                        <w:div w:id="87041680">
                          <w:marLeft w:val="0"/>
                          <w:marRight w:val="0"/>
                          <w:marTop w:val="0"/>
                          <w:marBottom w:val="120"/>
                          <w:divBdr>
                            <w:top w:val="none" w:sz="0" w:space="0" w:color="auto"/>
                            <w:left w:val="none" w:sz="0" w:space="0" w:color="auto"/>
                            <w:bottom w:val="none" w:sz="0" w:space="0" w:color="auto"/>
                            <w:right w:val="none" w:sz="0" w:space="0" w:color="auto"/>
                          </w:divBdr>
                        </w:div>
                        <w:div w:id="684139236">
                          <w:marLeft w:val="0"/>
                          <w:marRight w:val="0"/>
                          <w:marTop w:val="0"/>
                          <w:marBottom w:val="0"/>
                          <w:divBdr>
                            <w:top w:val="none" w:sz="0" w:space="0" w:color="auto"/>
                            <w:left w:val="none" w:sz="0" w:space="0" w:color="auto"/>
                            <w:bottom w:val="none" w:sz="0" w:space="0" w:color="auto"/>
                            <w:right w:val="none" w:sz="0" w:space="0" w:color="auto"/>
                          </w:divBdr>
                          <w:divsChild>
                            <w:div w:id="18418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941">
                      <w:marLeft w:val="0"/>
                      <w:marRight w:val="0"/>
                      <w:marTop w:val="0"/>
                      <w:marBottom w:val="0"/>
                      <w:divBdr>
                        <w:top w:val="none" w:sz="0" w:space="0" w:color="auto"/>
                        <w:left w:val="none" w:sz="0" w:space="0" w:color="auto"/>
                        <w:bottom w:val="none" w:sz="0" w:space="0" w:color="auto"/>
                        <w:right w:val="none" w:sz="0" w:space="0" w:color="auto"/>
                      </w:divBdr>
                    </w:div>
                  </w:divsChild>
                </w:div>
                <w:div w:id="1465663339">
                  <w:marLeft w:val="0"/>
                  <w:marRight w:val="0"/>
                  <w:marTop w:val="0"/>
                  <w:marBottom w:val="180"/>
                  <w:divBdr>
                    <w:top w:val="none" w:sz="0" w:space="0" w:color="auto"/>
                    <w:left w:val="none" w:sz="0" w:space="0" w:color="auto"/>
                    <w:bottom w:val="single" w:sz="6" w:space="9" w:color="auto"/>
                    <w:right w:val="none" w:sz="0" w:space="0" w:color="auto"/>
                  </w:divBdr>
                  <w:divsChild>
                    <w:div w:id="1114519658">
                      <w:marLeft w:val="360"/>
                      <w:marRight w:val="0"/>
                      <w:marTop w:val="0"/>
                      <w:marBottom w:val="0"/>
                      <w:divBdr>
                        <w:top w:val="none" w:sz="0" w:space="0" w:color="auto"/>
                        <w:left w:val="none" w:sz="0" w:space="0" w:color="auto"/>
                        <w:bottom w:val="none" w:sz="0" w:space="0" w:color="auto"/>
                        <w:right w:val="none" w:sz="0" w:space="0" w:color="auto"/>
                      </w:divBdr>
                      <w:divsChild>
                        <w:div w:id="888079530">
                          <w:marLeft w:val="0"/>
                          <w:marRight w:val="0"/>
                          <w:marTop w:val="0"/>
                          <w:marBottom w:val="120"/>
                          <w:divBdr>
                            <w:top w:val="none" w:sz="0" w:space="0" w:color="auto"/>
                            <w:left w:val="none" w:sz="0" w:space="0" w:color="auto"/>
                            <w:bottom w:val="none" w:sz="0" w:space="0" w:color="auto"/>
                            <w:right w:val="none" w:sz="0" w:space="0" w:color="auto"/>
                          </w:divBdr>
                        </w:div>
                        <w:div w:id="1387752464">
                          <w:marLeft w:val="0"/>
                          <w:marRight w:val="0"/>
                          <w:marTop w:val="0"/>
                          <w:marBottom w:val="0"/>
                          <w:divBdr>
                            <w:top w:val="none" w:sz="0" w:space="0" w:color="auto"/>
                            <w:left w:val="none" w:sz="0" w:space="0" w:color="auto"/>
                            <w:bottom w:val="none" w:sz="0" w:space="0" w:color="auto"/>
                            <w:right w:val="none" w:sz="0" w:space="0" w:color="auto"/>
                          </w:divBdr>
                          <w:divsChild>
                            <w:div w:id="20411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5698">
          <w:marLeft w:val="0"/>
          <w:marRight w:val="0"/>
          <w:marTop w:val="0"/>
          <w:marBottom w:val="0"/>
          <w:divBdr>
            <w:top w:val="none" w:sz="0" w:space="0" w:color="auto"/>
            <w:left w:val="none" w:sz="0" w:space="0" w:color="auto"/>
            <w:bottom w:val="none" w:sz="0" w:space="0" w:color="auto"/>
            <w:right w:val="none" w:sz="0" w:space="0" w:color="auto"/>
          </w:divBdr>
          <w:divsChild>
            <w:div w:id="512259416">
              <w:marLeft w:val="0"/>
              <w:marRight w:val="0"/>
              <w:marTop w:val="0"/>
              <w:marBottom w:val="0"/>
              <w:divBdr>
                <w:top w:val="none" w:sz="0" w:space="0" w:color="auto"/>
                <w:left w:val="none" w:sz="0" w:space="0" w:color="auto"/>
                <w:bottom w:val="none" w:sz="0" w:space="0" w:color="auto"/>
                <w:right w:val="none" w:sz="0" w:space="0" w:color="auto"/>
              </w:divBdr>
              <w:divsChild>
                <w:div w:id="737284385">
                  <w:marLeft w:val="0"/>
                  <w:marRight w:val="0"/>
                  <w:marTop w:val="0"/>
                  <w:marBottom w:val="0"/>
                  <w:divBdr>
                    <w:top w:val="none" w:sz="0" w:space="0" w:color="auto"/>
                    <w:left w:val="none" w:sz="0" w:space="0" w:color="auto"/>
                    <w:bottom w:val="none" w:sz="0" w:space="0" w:color="auto"/>
                    <w:right w:val="none" w:sz="0" w:space="0" w:color="auto"/>
                  </w:divBdr>
                  <w:divsChild>
                    <w:div w:id="1832672347">
                      <w:marLeft w:val="0"/>
                      <w:marRight w:val="0"/>
                      <w:marTop w:val="0"/>
                      <w:marBottom w:val="30"/>
                      <w:divBdr>
                        <w:top w:val="none" w:sz="0" w:space="0" w:color="auto"/>
                        <w:left w:val="none" w:sz="0" w:space="0" w:color="auto"/>
                        <w:bottom w:val="none" w:sz="0" w:space="0" w:color="auto"/>
                        <w:right w:val="none" w:sz="0" w:space="0" w:color="auto"/>
                      </w:divBdr>
                      <w:divsChild>
                        <w:div w:id="1116830548">
                          <w:marLeft w:val="0"/>
                          <w:marRight w:val="0"/>
                          <w:marTop w:val="0"/>
                          <w:marBottom w:val="0"/>
                          <w:divBdr>
                            <w:top w:val="none" w:sz="0" w:space="0" w:color="auto"/>
                            <w:left w:val="none" w:sz="0" w:space="0" w:color="auto"/>
                            <w:bottom w:val="none" w:sz="0" w:space="0" w:color="auto"/>
                            <w:right w:val="none" w:sz="0" w:space="0" w:color="auto"/>
                          </w:divBdr>
                          <w:divsChild>
                            <w:div w:id="171184415">
                              <w:marLeft w:val="285"/>
                              <w:marRight w:val="285"/>
                              <w:marTop w:val="0"/>
                              <w:marBottom w:val="150"/>
                              <w:divBdr>
                                <w:top w:val="none" w:sz="0" w:space="0" w:color="auto"/>
                                <w:left w:val="none" w:sz="0" w:space="0" w:color="auto"/>
                                <w:bottom w:val="none" w:sz="0" w:space="0" w:color="auto"/>
                                <w:right w:val="none" w:sz="0" w:space="0" w:color="auto"/>
                              </w:divBdr>
                              <w:divsChild>
                                <w:div w:id="306134249">
                                  <w:marLeft w:val="0"/>
                                  <w:marRight w:val="0"/>
                                  <w:marTop w:val="0"/>
                                  <w:marBottom w:val="0"/>
                                  <w:divBdr>
                                    <w:top w:val="none" w:sz="0" w:space="0" w:color="auto"/>
                                    <w:left w:val="none" w:sz="0" w:space="0" w:color="auto"/>
                                    <w:bottom w:val="none" w:sz="0" w:space="0" w:color="auto"/>
                                    <w:right w:val="none" w:sz="0" w:space="0" w:color="auto"/>
                                  </w:divBdr>
                                </w:div>
                                <w:div w:id="1582715376">
                                  <w:marLeft w:val="0"/>
                                  <w:marRight w:val="0"/>
                                  <w:marTop w:val="0"/>
                                  <w:marBottom w:val="0"/>
                                  <w:divBdr>
                                    <w:top w:val="none" w:sz="0" w:space="0" w:color="auto"/>
                                    <w:left w:val="none" w:sz="0" w:space="0" w:color="auto"/>
                                    <w:bottom w:val="none" w:sz="0" w:space="0" w:color="auto"/>
                                    <w:right w:val="none" w:sz="0" w:space="0" w:color="auto"/>
                                  </w:divBdr>
                                </w:div>
                              </w:divsChild>
                            </w:div>
                            <w:div w:id="423037986">
                              <w:marLeft w:val="285"/>
                              <w:marRight w:val="285"/>
                              <w:marTop w:val="0"/>
                              <w:marBottom w:val="150"/>
                              <w:divBdr>
                                <w:top w:val="none" w:sz="0" w:space="0" w:color="auto"/>
                                <w:left w:val="none" w:sz="0" w:space="0" w:color="auto"/>
                                <w:bottom w:val="none" w:sz="0" w:space="0" w:color="auto"/>
                                <w:right w:val="none" w:sz="0" w:space="0" w:color="auto"/>
                              </w:divBdr>
                              <w:divsChild>
                                <w:div w:id="1613783239">
                                  <w:marLeft w:val="0"/>
                                  <w:marRight w:val="0"/>
                                  <w:marTop w:val="0"/>
                                  <w:marBottom w:val="0"/>
                                  <w:divBdr>
                                    <w:top w:val="none" w:sz="0" w:space="0" w:color="auto"/>
                                    <w:left w:val="none" w:sz="0" w:space="0" w:color="auto"/>
                                    <w:bottom w:val="none" w:sz="0" w:space="0" w:color="auto"/>
                                    <w:right w:val="none" w:sz="0" w:space="0" w:color="auto"/>
                                  </w:divBdr>
                                </w:div>
                                <w:div w:id="1988052657">
                                  <w:marLeft w:val="0"/>
                                  <w:marRight w:val="0"/>
                                  <w:marTop w:val="0"/>
                                  <w:marBottom w:val="0"/>
                                  <w:divBdr>
                                    <w:top w:val="none" w:sz="0" w:space="0" w:color="auto"/>
                                    <w:left w:val="none" w:sz="0" w:space="0" w:color="auto"/>
                                    <w:bottom w:val="none" w:sz="0" w:space="0" w:color="auto"/>
                                    <w:right w:val="none" w:sz="0" w:space="0" w:color="auto"/>
                                  </w:divBdr>
                                </w:div>
                              </w:divsChild>
                            </w:div>
                            <w:div w:id="426119185">
                              <w:marLeft w:val="285"/>
                              <w:marRight w:val="285"/>
                              <w:marTop w:val="0"/>
                              <w:marBottom w:val="150"/>
                              <w:divBdr>
                                <w:top w:val="none" w:sz="0" w:space="0" w:color="auto"/>
                                <w:left w:val="none" w:sz="0" w:space="0" w:color="auto"/>
                                <w:bottom w:val="none" w:sz="0" w:space="0" w:color="auto"/>
                                <w:right w:val="none" w:sz="0" w:space="0" w:color="auto"/>
                              </w:divBdr>
                              <w:divsChild>
                                <w:div w:id="23403517">
                                  <w:marLeft w:val="0"/>
                                  <w:marRight w:val="0"/>
                                  <w:marTop w:val="0"/>
                                  <w:marBottom w:val="0"/>
                                  <w:divBdr>
                                    <w:top w:val="none" w:sz="0" w:space="0" w:color="auto"/>
                                    <w:left w:val="none" w:sz="0" w:space="0" w:color="auto"/>
                                    <w:bottom w:val="none" w:sz="0" w:space="0" w:color="auto"/>
                                    <w:right w:val="none" w:sz="0" w:space="0" w:color="auto"/>
                                  </w:divBdr>
                                </w:div>
                                <w:div w:id="554050830">
                                  <w:marLeft w:val="0"/>
                                  <w:marRight w:val="0"/>
                                  <w:marTop w:val="0"/>
                                  <w:marBottom w:val="0"/>
                                  <w:divBdr>
                                    <w:top w:val="none" w:sz="0" w:space="0" w:color="auto"/>
                                    <w:left w:val="none" w:sz="0" w:space="0" w:color="auto"/>
                                    <w:bottom w:val="none" w:sz="0" w:space="0" w:color="auto"/>
                                    <w:right w:val="none" w:sz="0" w:space="0" w:color="auto"/>
                                  </w:divBdr>
                                </w:div>
                              </w:divsChild>
                            </w:div>
                            <w:div w:id="459610822">
                              <w:marLeft w:val="285"/>
                              <w:marRight w:val="285"/>
                              <w:marTop w:val="0"/>
                              <w:marBottom w:val="150"/>
                              <w:divBdr>
                                <w:top w:val="none" w:sz="0" w:space="0" w:color="auto"/>
                                <w:left w:val="none" w:sz="0" w:space="0" w:color="auto"/>
                                <w:bottom w:val="none" w:sz="0" w:space="0" w:color="auto"/>
                                <w:right w:val="none" w:sz="0" w:space="0" w:color="auto"/>
                              </w:divBdr>
                              <w:divsChild>
                                <w:div w:id="269513731">
                                  <w:marLeft w:val="0"/>
                                  <w:marRight w:val="0"/>
                                  <w:marTop w:val="0"/>
                                  <w:marBottom w:val="0"/>
                                  <w:divBdr>
                                    <w:top w:val="none" w:sz="0" w:space="0" w:color="auto"/>
                                    <w:left w:val="none" w:sz="0" w:space="0" w:color="auto"/>
                                    <w:bottom w:val="none" w:sz="0" w:space="0" w:color="auto"/>
                                    <w:right w:val="none" w:sz="0" w:space="0" w:color="auto"/>
                                  </w:divBdr>
                                </w:div>
                                <w:div w:id="2058581198">
                                  <w:marLeft w:val="0"/>
                                  <w:marRight w:val="0"/>
                                  <w:marTop w:val="0"/>
                                  <w:marBottom w:val="0"/>
                                  <w:divBdr>
                                    <w:top w:val="none" w:sz="0" w:space="0" w:color="auto"/>
                                    <w:left w:val="none" w:sz="0" w:space="0" w:color="auto"/>
                                    <w:bottom w:val="none" w:sz="0" w:space="0" w:color="auto"/>
                                    <w:right w:val="none" w:sz="0" w:space="0" w:color="auto"/>
                                  </w:divBdr>
                                </w:div>
                              </w:divsChild>
                            </w:div>
                            <w:div w:id="556549421">
                              <w:marLeft w:val="285"/>
                              <w:marRight w:val="285"/>
                              <w:marTop w:val="0"/>
                              <w:marBottom w:val="150"/>
                              <w:divBdr>
                                <w:top w:val="none" w:sz="0" w:space="0" w:color="auto"/>
                                <w:left w:val="none" w:sz="0" w:space="0" w:color="auto"/>
                                <w:bottom w:val="none" w:sz="0" w:space="0" w:color="auto"/>
                                <w:right w:val="none" w:sz="0" w:space="0" w:color="auto"/>
                              </w:divBdr>
                              <w:divsChild>
                                <w:div w:id="449859349">
                                  <w:marLeft w:val="0"/>
                                  <w:marRight w:val="0"/>
                                  <w:marTop w:val="0"/>
                                  <w:marBottom w:val="0"/>
                                  <w:divBdr>
                                    <w:top w:val="none" w:sz="0" w:space="0" w:color="auto"/>
                                    <w:left w:val="none" w:sz="0" w:space="0" w:color="auto"/>
                                    <w:bottom w:val="none" w:sz="0" w:space="0" w:color="auto"/>
                                    <w:right w:val="none" w:sz="0" w:space="0" w:color="auto"/>
                                  </w:divBdr>
                                </w:div>
                                <w:div w:id="1219318620">
                                  <w:marLeft w:val="0"/>
                                  <w:marRight w:val="0"/>
                                  <w:marTop w:val="0"/>
                                  <w:marBottom w:val="0"/>
                                  <w:divBdr>
                                    <w:top w:val="none" w:sz="0" w:space="0" w:color="auto"/>
                                    <w:left w:val="none" w:sz="0" w:space="0" w:color="auto"/>
                                    <w:bottom w:val="none" w:sz="0" w:space="0" w:color="auto"/>
                                    <w:right w:val="none" w:sz="0" w:space="0" w:color="auto"/>
                                  </w:divBdr>
                                </w:div>
                              </w:divsChild>
                            </w:div>
                            <w:div w:id="748431195">
                              <w:marLeft w:val="285"/>
                              <w:marRight w:val="285"/>
                              <w:marTop w:val="0"/>
                              <w:marBottom w:val="150"/>
                              <w:divBdr>
                                <w:top w:val="none" w:sz="0" w:space="0" w:color="auto"/>
                                <w:left w:val="none" w:sz="0" w:space="0" w:color="auto"/>
                                <w:bottom w:val="none" w:sz="0" w:space="0" w:color="auto"/>
                                <w:right w:val="none" w:sz="0" w:space="0" w:color="auto"/>
                              </w:divBdr>
                              <w:divsChild>
                                <w:div w:id="674266252">
                                  <w:marLeft w:val="0"/>
                                  <w:marRight w:val="0"/>
                                  <w:marTop w:val="0"/>
                                  <w:marBottom w:val="0"/>
                                  <w:divBdr>
                                    <w:top w:val="none" w:sz="0" w:space="0" w:color="auto"/>
                                    <w:left w:val="none" w:sz="0" w:space="0" w:color="auto"/>
                                    <w:bottom w:val="none" w:sz="0" w:space="0" w:color="auto"/>
                                    <w:right w:val="none" w:sz="0" w:space="0" w:color="auto"/>
                                  </w:divBdr>
                                </w:div>
                                <w:div w:id="1805806023">
                                  <w:marLeft w:val="0"/>
                                  <w:marRight w:val="0"/>
                                  <w:marTop w:val="0"/>
                                  <w:marBottom w:val="0"/>
                                  <w:divBdr>
                                    <w:top w:val="none" w:sz="0" w:space="0" w:color="auto"/>
                                    <w:left w:val="none" w:sz="0" w:space="0" w:color="auto"/>
                                    <w:bottom w:val="none" w:sz="0" w:space="0" w:color="auto"/>
                                    <w:right w:val="none" w:sz="0" w:space="0" w:color="auto"/>
                                  </w:divBdr>
                                </w:div>
                              </w:divsChild>
                            </w:div>
                            <w:div w:id="875235323">
                              <w:marLeft w:val="285"/>
                              <w:marRight w:val="285"/>
                              <w:marTop w:val="0"/>
                              <w:marBottom w:val="150"/>
                              <w:divBdr>
                                <w:top w:val="none" w:sz="0" w:space="0" w:color="auto"/>
                                <w:left w:val="none" w:sz="0" w:space="0" w:color="auto"/>
                                <w:bottom w:val="none" w:sz="0" w:space="0" w:color="auto"/>
                                <w:right w:val="none" w:sz="0" w:space="0" w:color="auto"/>
                              </w:divBdr>
                              <w:divsChild>
                                <w:div w:id="458106709">
                                  <w:marLeft w:val="0"/>
                                  <w:marRight w:val="0"/>
                                  <w:marTop w:val="0"/>
                                  <w:marBottom w:val="0"/>
                                  <w:divBdr>
                                    <w:top w:val="none" w:sz="0" w:space="0" w:color="auto"/>
                                    <w:left w:val="none" w:sz="0" w:space="0" w:color="auto"/>
                                    <w:bottom w:val="none" w:sz="0" w:space="0" w:color="auto"/>
                                    <w:right w:val="none" w:sz="0" w:space="0" w:color="auto"/>
                                  </w:divBdr>
                                </w:div>
                                <w:div w:id="550116449">
                                  <w:marLeft w:val="0"/>
                                  <w:marRight w:val="0"/>
                                  <w:marTop w:val="0"/>
                                  <w:marBottom w:val="0"/>
                                  <w:divBdr>
                                    <w:top w:val="none" w:sz="0" w:space="0" w:color="auto"/>
                                    <w:left w:val="none" w:sz="0" w:space="0" w:color="auto"/>
                                    <w:bottom w:val="none" w:sz="0" w:space="0" w:color="auto"/>
                                    <w:right w:val="none" w:sz="0" w:space="0" w:color="auto"/>
                                  </w:divBdr>
                                </w:div>
                              </w:divsChild>
                            </w:div>
                            <w:div w:id="907308251">
                              <w:marLeft w:val="285"/>
                              <w:marRight w:val="285"/>
                              <w:marTop w:val="0"/>
                              <w:marBottom w:val="150"/>
                              <w:divBdr>
                                <w:top w:val="none" w:sz="0" w:space="0" w:color="auto"/>
                                <w:left w:val="none" w:sz="0" w:space="0" w:color="auto"/>
                                <w:bottom w:val="none" w:sz="0" w:space="0" w:color="auto"/>
                                <w:right w:val="none" w:sz="0" w:space="0" w:color="auto"/>
                              </w:divBdr>
                              <w:divsChild>
                                <w:div w:id="738940959">
                                  <w:marLeft w:val="0"/>
                                  <w:marRight w:val="0"/>
                                  <w:marTop w:val="0"/>
                                  <w:marBottom w:val="0"/>
                                  <w:divBdr>
                                    <w:top w:val="none" w:sz="0" w:space="0" w:color="auto"/>
                                    <w:left w:val="none" w:sz="0" w:space="0" w:color="auto"/>
                                    <w:bottom w:val="none" w:sz="0" w:space="0" w:color="auto"/>
                                    <w:right w:val="none" w:sz="0" w:space="0" w:color="auto"/>
                                  </w:divBdr>
                                </w:div>
                                <w:div w:id="843520834">
                                  <w:marLeft w:val="0"/>
                                  <w:marRight w:val="0"/>
                                  <w:marTop w:val="0"/>
                                  <w:marBottom w:val="0"/>
                                  <w:divBdr>
                                    <w:top w:val="none" w:sz="0" w:space="0" w:color="auto"/>
                                    <w:left w:val="none" w:sz="0" w:space="0" w:color="auto"/>
                                    <w:bottom w:val="none" w:sz="0" w:space="0" w:color="auto"/>
                                    <w:right w:val="none" w:sz="0" w:space="0" w:color="auto"/>
                                  </w:divBdr>
                                </w:div>
                              </w:divsChild>
                            </w:div>
                            <w:div w:id="1126772693">
                              <w:marLeft w:val="285"/>
                              <w:marRight w:val="285"/>
                              <w:marTop w:val="0"/>
                              <w:marBottom w:val="150"/>
                              <w:divBdr>
                                <w:top w:val="none" w:sz="0" w:space="0" w:color="auto"/>
                                <w:left w:val="none" w:sz="0" w:space="0" w:color="auto"/>
                                <w:bottom w:val="none" w:sz="0" w:space="0" w:color="auto"/>
                                <w:right w:val="none" w:sz="0" w:space="0" w:color="auto"/>
                              </w:divBdr>
                              <w:divsChild>
                                <w:div w:id="191693426">
                                  <w:marLeft w:val="0"/>
                                  <w:marRight w:val="0"/>
                                  <w:marTop w:val="0"/>
                                  <w:marBottom w:val="0"/>
                                  <w:divBdr>
                                    <w:top w:val="none" w:sz="0" w:space="0" w:color="auto"/>
                                    <w:left w:val="none" w:sz="0" w:space="0" w:color="auto"/>
                                    <w:bottom w:val="none" w:sz="0" w:space="0" w:color="auto"/>
                                    <w:right w:val="none" w:sz="0" w:space="0" w:color="auto"/>
                                  </w:divBdr>
                                </w:div>
                                <w:div w:id="1065756322">
                                  <w:marLeft w:val="0"/>
                                  <w:marRight w:val="0"/>
                                  <w:marTop w:val="0"/>
                                  <w:marBottom w:val="0"/>
                                  <w:divBdr>
                                    <w:top w:val="none" w:sz="0" w:space="0" w:color="auto"/>
                                    <w:left w:val="none" w:sz="0" w:space="0" w:color="auto"/>
                                    <w:bottom w:val="none" w:sz="0" w:space="0" w:color="auto"/>
                                    <w:right w:val="none" w:sz="0" w:space="0" w:color="auto"/>
                                  </w:divBdr>
                                </w:div>
                                <w:div w:id="1668166161">
                                  <w:marLeft w:val="0"/>
                                  <w:marRight w:val="0"/>
                                  <w:marTop w:val="0"/>
                                  <w:marBottom w:val="0"/>
                                  <w:divBdr>
                                    <w:top w:val="none" w:sz="0" w:space="0" w:color="auto"/>
                                    <w:left w:val="none" w:sz="0" w:space="0" w:color="auto"/>
                                    <w:bottom w:val="none" w:sz="0" w:space="0" w:color="auto"/>
                                    <w:right w:val="none" w:sz="0" w:space="0" w:color="auto"/>
                                  </w:divBdr>
                                </w:div>
                              </w:divsChild>
                            </w:div>
                            <w:div w:id="1148203373">
                              <w:marLeft w:val="285"/>
                              <w:marRight w:val="285"/>
                              <w:marTop w:val="0"/>
                              <w:marBottom w:val="150"/>
                              <w:divBdr>
                                <w:top w:val="none" w:sz="0" w:space="0" w:color="auto"/>
                                <w:left w:val="none" w:sz="0" w:space="0" w:color="auto"/>
                                <w:bottom w:val="none" w:sz="0" w:space="0" w:color="auto"/>
                                <w:right w:val="none" w:sz="0" w:space="0" w:color="auto"/>
                              </w:divBdr>
                              <w:divsChild>
                                <w:div w:id="358243830">
                                  <w:marLeft w:val="0"/>
                                  <w:marRight w:val="0"/>
                                  <w:marTop w:val="0"/>
                                  <w:marBottom w:val="0"/>
                                  <w:divBdr>
                                    <w:top w:val="none" w:sz="0" w:space="0" w:color="auto"/>
                                    <w:left w:val="none" w:sz="0" w:space="0" w:color="auto"/>
                                    <w:bottom w:val="none" w:sz="0" w:space="0" w:color="auto"/>
                                    <w:right w:val="none" w:sz="0" w:space="0" w:color="auto"/>
                                  </w:divBdr>
                                </w:div>
                                <w:div w:id="2107576652">
                                  <w:marLeft w:val="0"/>
                                  <w:marRight w:val="0"/>
                                  <w:marTop w:val="0"/>
                                  <w:marBottom w:val="0"/>
                                  <w:divBdr>
                                    <w:top w:val="none" w:sz="0" w:space="0" w:color="auto"/>
                                    <w:left w:val="none" w:sz="0" w:space="0" w:color="auto"/>
                                    <w:bottom w:val="none" w:sz="0" w:space="0" w:color="auto"/>
                                    <w:right w:val="none" w:sz="0" w:space="0" w:color="auto"/>
                                  </w:divBdr>
                                </w:div>
                              </w:divsChild>
                            </w:div>
                            <w:div w:id="1162817256">
                              <w:marLeft w:val="285"/>
                              <w:marRight w:val="285"/>
                              <w:marTop w:val="0"/>
                              <w:marBottom w:val="150"/>
                              <w:divBdr>
                                <w:top w:val="none" w:sz="0" w:space="0" w:color="auto"/>
                                <w:left w:val="none" w:sz="0" w:space="0" w:color="auto"/>
                                <w:bottom w:val="none" w:sz="0" w:space="0" w:color="auto"/>
                                <w:right w:val="none" w:sz="0" w:space="0" w:color="auto"/>
                              </w:divBdr>
                              <w:divsChild>
                                <w:div w:id="270011661">
                                  <w:marLeft w:val="0"/>
                                  <w:marRight w:val="0"/>
                                  <w:marTop w:val="0"/>
                                  <w:marBottom w:val="0"/>
                                  <w:divBdr>
                                    <w:top w:val="none" w:sz="0" w:space="0" w:color="auto"/>
                                    <w:left w:val="none" w:sz="0" w:space="0" w:color="auto"/>
                                    <w:bottom w:val="none" w:sz="0" w:space="0" w:color="auto"/>
                                    <w:right w:val="none" w:sz="0" w:space="0" w:color="auto"/>
                                  </w:divBdr>
                                </w:div>
                                <w:div w:id="772631111">
                                  <w:marLeft w:val="0"/>
                                  <w:marRight w:val="0"/>
                                  <w:marTop w:val="0"/>
                                  <w:marBottom w:val="0"/>
                                  <w:divBdr>
                                    <w:top w:val="none" w:sz="0" w:space="0" w:color="auto"/>
                                    <w:left w:val="none" w:sz="0" w:space="0" w:color="auto"/>
                                    <w:bottom w:val="none" w:sz="0" w:space="0" w:color="auto"/>
                                    <w:right w:val="none" w:sz="0" w:space="0" w:color="auto"/>
                                  </w:divBdr>
                                </w:div>
                                <w:div w:id="1319529117">
                                  <w:marLeft w:val="0"/>
                                  <w:marRight w:val="0"/>
                                  <w:marTop w:val="0"/>
                                  <w:marBottom w:val="0"/>
                                  <w:divBdr>
                                    <w:top w:val="none" w:sz="0" w:space="0" w:color="auto"/>
                                    <w:left w:val="none" w:sz="0" w:space="0" w:color="auto"/>
                                    <w:bottom w:val="none" w:sz="0" w:space="0" w:color="auto"/>
                                    <w:right w:val="none" w:sz="0" w:space="0" w:color="auto"/>
                                  </w:divBdr>
                                </w:div>
                              </w:divsChild>
                            </w:div>
                            <w:div w:id="1525166481">
                              <w:marLeft w:val="285"/>
                              <w:marRight w:val="285"/>
                              <w:marTop w:val="0"/>
                              <w:marBottom w:val="150"/>
                              <w:divBdr>
                                <w:top w:val="none" w:sz="0" w:space="0" w:color="auto"/>
                                <w:left w:val="none" w:sz="0" w:space="0" w:color="auto"/>
                                <w:bottom w:val="none" w:sz="0" w:space="0" w:color="auto"/>
                                <w:right w:val="none" w:sz="0" w:space="0" w:color="auto"/>
                              </w:divBdr>
                              <w:divsChild>
                                <w:div w:id="182207048">
                                  <w:marLeft w:val="0"/>
                                  <w:marRight w:val="0"/>
                                  <w:marTop w:val="0"/>
                                  <w:marBottom w:val="0"/>
                                  <w:divBdr>
                                    <w:top w:val="none" w:sz="0" w:space="0" w:color="auto"/>
                                    <w:left w:val="none" w:sz="0" w:space="0" w:color="auto"/>
                                    <w:bottom w:val="none" w:sz="0" w:space="0" w:color="auto"/>
                                    <w:right w:val="none" w:sz="0" w:space="0" w:color="auto"/>
                                  </w:divBdr>
                                </w:div>
                                <w:div w:id="1618486275">
                                  <w:marLeft w:val="0"/>
                                  <w:marRight w:val="0"/>
                                  <w:marTop w:val="0"/>
                                  <w:marBottom w:val="0"/>
                                  <w:divBdr>
                                    <w:top w:val="none" w:sz="0" w:space="0" w:color="auto"/>
                                    <w:left w:val="none" w:sz="0" w:space="0" w:color="auto"/>
                                    <w:bottom w:val="none" w:sz="0" w:space="0" w:color="auto"/>
                                    <w:right w:val="none" w:sz="0" w:space="0" w:color="auto"/>
                                  </w:divBdr>
                                </w:div>
                              </w:divsChild>
                            </w:div>
                            <w:div w:id="1846749459">
                              <w:marLeft w:val="285"/>
                              <w:marRight w:val="285"/>
                              <w:marTop w:val="0"/>
                              <w:marBottom w:val="150"/>
                              <w:divBdr>
                                <w:top w:val="none" w:sz="0" w:space="0" w:color="auto"/>
                                <w:left w:val="none" w:sz="0" w:space="0" w:color="auto"/>
                                <w:bottom w:val="none" w:sz="0" w:space="0" w:color="auto"/>
                                <w:right w:val="none" w:sz="0" w:space="0" w:color="auto"/>
                              </w:divBdr>
                              <w:divsChild>
                                <w:div w:id="1307316842">
                                  <w:marLeft w:val="0"/>
                                  <w:marRight w:val="0"/>
                                  <w:marTop w:val="0"/>
                                  <w:marBottom w:val="0"/>
                                  <w:divBdr>
                                    <w:top w:val="none" w:sz="0" w:space="0" w:color="auto"/>
                                    <w:left w:val="none" w:sz="0" w:space="0" w:color="auto"/>
                                    <w:bottom w:val="none" w:sz="0" w:space="0" w:color="auto"/>
                                    <w:right w:val="none" w:sz="0" w:space="0" w:color="auto"/>
                                  </w:divBdr>
                                </w:div>
                                <w:div w:id="1360164332">
                                  <w:marLeft w:val="0"/>
                                  <w:marRight w:val="0"/>
                                  <w:marTop w:val="0"/>
                                  <w:marBottom w:val="0"/>
                                  <w:divBdr>
                                    <w:top w:val="none" w:sz="0" w:space="0" w:color="auto"/>
                                    <w:left w:val="none" w:sz="0" w:space="0" w:color="auto"/>
                                    <w:bottom w:val="none" w:sz="0" w:space="0" w:color="auto"/>
                                    <w:right w:val="none" w:sz="0" w:space="0" w:color="auto"/>
                                  </w:divBdr>
                                </w:div>
                              </w:divsChild>
                            </w:div>
                            <w:div w:id="2005475369">
                              <w:marLeft w:val="285"/>
                              <w:marRight w:val="285"/>
                              <w:marTop w:val="0"/>
                              <w:marBottom w:val="150"/>
                              <w:divBdr>
                                <w:top w:val="none" w:sz="0" w:space="0" w:color="auto"/>
                                <w:left w:val="none" w:sz="0" w:space="0" w:color="auto"/>
                                <w:bottom w:val="none" w:sz="0" w:space="0" w:color="auto"/>
                                <w:right w:val="none" w:sz="0" w:space="0" w:color="auto"/>
                              </w:divBdr>
                              <w:divsChild>
                                <w:div w:id="1224175590">
                                  <w:marLeft w:val="0"/>
                                  <w:marRight w:val="0"/>
                                  <w:marTop w:val="0"/>
                                  <w:marBottom w:val="0"/>
                                  <w:divBdr>
                                    <w:top w:val="none" w:sz="0" w:space="0" w:color="auto"/>
                                    <w:left w:val="none" w:sz="0" w:space="0" w:color="auto"/>
                                    <w:bottom w:val="none" w:sz="0" w:space="0" w:color="auto"/>
                                    <w:right w:val="none" w:sz="0" w:space="0" w:color="auto"/>
                                  </w:divBdr>
                                </w:div>
                                <w:div w:id="1260258474">
                                  <w:marLeft w:val="0"/>
                                  <w:marRight w:val="0"/>
                                  <w:marTop w:val="0"/>
                                  <w:marBottom w:val="0"/>
                                  <w:divBdr>
                                    <w:top w:val="none" w:sz="0" w:space="0" w:color="auto"/>
                                    <w:left w:val="none" w:sz="0" w:space="0" w:color="auto"/>
                                    <w:bottom w:val="none" w:sz="0" w:space="0" w:color="auto"/>
                                    <w:right w:val="none" w:sz="0" w:space="0" w:color="auto"/>
                                  </w:divBdr>
                                </w:div>
                              </w:divsChild>
                            </w:div>
                            <w:div w:id="2014648170">
                              <w:marLeft w:val="285"/>
                              <w:marRight w:val="285"/>
                              <w:marTop w:val="0"/>
                              <w:marBottom w:val="150"/>
                              <w:divBdr>
                                <w:top w:val="none" w:sz="0" w:space="0" w:color="auto"/>
                                <w:left w:val="none" w:sz="0" w:space="0" w:color="auto"/>
                                <w:bottom w:val="none" w:sz="0" w:space="0" w:color="auto"/>
                                <w:right w:val="none" w:sz="0" w:space="0" w:color="auto"/>
                              </w:divBdr>
                              <w:divsChild>
                                <w:div w:id="465900188">
                                  <w:marLeft w:val="0"/>
                                  <w:marRight w:val="0"/>
                                  <w:marTop w:val="0"/>
                                  <w:marBottom w:val="0"/>
                                  <w:divBdr>
                                    <w:top w:val="none" w:sz="0" w:space="0" w:color="auto"/>
                                    <w:left w:val="none" w:sz="0" w:space="0" w:color="auto"/>
                                    <w:bottom w:val="none" w:sz="0" w:space="0" w:color="auto"/>
                                    <w:right w:val="none" w:sz="0" w:space="0" w:color="auto"/>
                                  </w:divBdr>
                                </w:div>
                                <w:div w:id="13492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27413">
          <w:marLeft w:val="0"/>
          <w:marRight w:val="0"/>
          <w:marTop w:val="0"/>
          <w:marBottom w:val="0"/>
          <w:divBdr>
            <w:top w:val="none" w:sz="0" w:space="0" w:color="auto"/>
            <w:left w:val="none" w:sz="0" w:space="0" w:color="auto"/>
            <w:bottom w:val="none" w:sz="0" w:space="0" w:color="auto"/>
            <w:right w:val="none" w:sz="0" w:space="0" w:color="auto"/>
          </w:divBdr>
          <w:divsChild>
            <w:div w:id="760830188">
              <w:marLeft w:val="0"/>
              <w:marRight w:val="0"/>
              <w:marTop w:val="0"/>
              <w:marBottom w:val="0"/>
              <w:divBdr>
                <w:top w:val="none" w:sz="0" w:space="0" w:color="auto"/>
                <w:left w:val="none" w:sz="0" w:space="0" w:color="auto"/>
                <w:bottom w:val="none" w:sz="0" w:space="0" w:color="auto"/>
                <w:right w:val="none" w:sz="0" w:space="0" w:color="auto"/>
              </w:divBdr>
              <w:divsChild>
                <w:div w:id="8323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0890">
          <w:marLeft w:val="0"/>
          <w:marRight w:val="0"/>
          <w:marTop w:val="0"/>
          <w:marBottom w:val="0"/>
          <w:divBdr>
            <w:top w:val="none" w:sz="0" w:space="0" w:color="auto"/>
            <w:left w:val="none" w:sz="0" w:space="0" w:color="auto"/>
            <w:bottom w:val="none" w:sz="0" w:space="0" w:color="auto"/>
            <w:right w:val="none" w:sz="0" w:space="0" w:color="auto"/>
          </w:divBdr>
          <w:divsChild>
            <w:div w:id="10887106">
              <w:marLeft w:val="0"/>
              <w:marRight w:val="0"/>
              <w:marTop w:val="0"/>
              <w:marBottom w:val="0"/>
              <w:divBdr>
                <w:top w:val="none" w:sz="0" w:space="0" w:color="auto"/>
                <w:left w:val="none" w:sz="0" w:space="0" w:color="auto"/>
                <w:bottom w:val="none" w:sz="0" w:space="0" w:color="auto"/>
                <w:right w:val="none" w:sz="0" w:space="0" w:color="auto"/>
              </w:divBdr>
              <w:divsChild>
                <w:div w:id="194542163">
                  <w:marLeft w:val="0"/>
                  <w:marRight w:val="0"/>
                  <w:marTop w:val="0"/>
                  <w:marBottom w:val="0"/>
                  <w:divBdr>
                    <w:top w:val="none" w:sz="0" w:space="0" w:color="auto"/>
                    <w:left w:val="none" w:sz="0" w:space="0" w:color="auto"/>
                    <w:bottom w:val="none" w:sz="0" w:space="0" w:color="auto"/>
                    <w:right w:val="none" w:sz="0" w:space="0" w:color="auto"/>
                  </w:divBdr>
                  <w:divsChild>
                    <w:div w:id="840580676">
                      <w:marLeft w:val="0"/>
                      <w:marRight w:val="0"/>
                      <w:marTop w:val="0"/>
                      <w:marBottom w:val="0"/>
                      <w:divBdr>
                        <w:top w:val="none" w:sz="0" w:space="0" w:color="auto"/>
                        <w:left w:val="none" w:sz="0" w:space="0" w:color="auto"/>
                        <w:bottom w:val="none" w:sz="0" w:space="0" w:color="auto"/>
                        <w:right w:val="none" w:sz="0" w:space="0" w:color="auto"/>
                      </w:divBdr>
                      <w:divsChild>
                        <w:div w:id="175579677">
                          <w:marLeft w:val="0"/>
                          <w:marRight w:val="0"/>
                          <w:marTop w:val="0"/>
                          <w:marBottom w:val="0"/>
                          <w:divBdr>
                            <w:top w:val="none" w:sz="0" w:space="0" w:color="auto"/>
                            <w:left w:val="none" w:sz="0" w:space="0" w:color="auto"/>
                            <w:bottom w:val="none" w:sz="0" w:space="0" w:color="auto"/>
                            <w:right w:val="none" w:sz="0" w:space="0" w:color="auto"/>
                          </w:divBdr>
                        </w:div>
                        <w:div w:id="9668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39289">
      <w:bodyDiv w:val="1"/>
      <w:marLeft w:val="0"/>
      <w:marRight w:val="0"/>
      <w:marTop w:val="0"/>
      <w:marBottom w:val="0"/>
      <w:divBdr>
        <w:top w:val="none" w:sz="0" w:space="0" w:color="auto"/>
        <w:left w:val="none" w:sz="0" w:space="0" w:color="auto"/>
        <w:bottom w:val="none" w:sz="0" w:space="0" w:color="auto"/>
        <w:right w:val="none" w:sz="0" w:space="0" w:color="auto"/>
      </w:divBdr>
    </w:div>
    <w:div w:id="599069462">
      <w:bodyDiv w:val="1"/>
      <w:marLeft w:val="0"/>
      <w:marRight w:val="0"/>
      <w:marTop w:val="0"/>
      <w:marBottom w:val="0"/>
      <w:divBdr>
        <w:top w:val="none" w:sz="0" w:space="0" w:color="auto"/>
        <w:left w:val="none" w:sz="0" w:space="0" w:color="auto"/>
        <w:bottom w:val="none" w:sz="0" w:space="0" w:color="auto"/>
        <w:right w:val="none" w:sz="0" w:space="0" w:color="auto"/>
      </w:divBdr>
    </w:div>
    <w:div w:id="787743536">
      <w:bodyDiv w:val="1"/>
      <w:marLeft w:val="0"/>
      <w:marRight w:val="0"/>
      <w:marTop w:val="0"/>
      <w:marBottom w:val="0"/>
      <w:divBdr>
        <w:top w:val="none" w:sz="0" w:space="0" w:color="auto"/>
        <w:left w:val="none" w:sz="0" w:space="0" w:color="auto"/>
        <w:bottom w:val="none" w:sz="0" w:space="0" w:color="auto"/>
        <w:right w:val="none" w:sz="0" w:space="0" w:color="auto"/>
      </w:divBdr>
    </w:div>
    <w:div w:id="1356617554">
      <w:bodyDiv w:val="1"/>
      <w:marLeft w:val="0"/>
      <w:marRight w:val="0"/>
      <w:marTop w:val="0"/>
      <w:marBottom w:val="0"/>
      <w:divBdr>
        <w:top w:val="none" w:sz="0" w:space="0" w:color="auto"/>
        <w:left w:val="none" w:sz="0" w:space="0" w:color="auto"/>
        <w:bottom w:val="none" w:sz="0" w:space="0" w:color="auto"/>
        <w:right w:val="none" w:sz="0" w:space="0" w:color="auto"/>
      </w:divBdr>
    </w:div>
    <w:div w:id="1914654905">
      <w:bodyDiv w:val="1"/>
      <w:marLeft w:val="0"/>
      <w:marRight w:val="0"/>
      <w:marTop w:val="0"/>
      <w:marBottom w:val="0"/>
      <w:divBdr>
        <w:top w:val="none" w:sz="0" w:space="0" w:color="auto"/>
        <w:left w:val="none" w:sz="0" w:space="0" w:color="auto"/>
        <w:bottom w:val="none" w:sz="0" w:space="0" w:color="auto"/>
        <w:right w:val="none" w:sz="0" w:space="0" w:color="auto"/>
      </w:divBdr>
    </w:div>
    <w:div w:id="2073455180">
      <w:bodyDiv w:val="1"/>
      <w:marLeft w:val="0"/>
      <w:marRight w:val="0"/>
      <w:marTop w:val="0"/>
      <w:marBottom w:val="0"/>
      <w:divBdr>
        <w:top w:val="none" w:sz="0" w:space="0" w:color="auto"/>
        <w:left w:val="none" w:sz="0" w:space="0" w:color="auto"/>
        <w:bottom w:val="none" w:sz="0" w:space="0" w:color="auto"/>
        <w:right w:val="none" w:sz="0" w:space="0" w:color="auto"/>
      </w:divBdr>
    </w:div>
    <w:div w:id="2142645298">
      <w:bodyDiv w:val="1"/>
      <w:marLeft w:val="0"/>
      <w:marRight w:val="0"/>
      <w:marTop w:val="0"/>
      <w:marBottom w:val="0"/>
      <w:divBdr>
        <w:top w:val="none" w:sz="0" w:space="0" w:color="auto"/>
        <w:left w:val="none" w:sz="0" w:space="0" w:color="auto"/>
        <w:bottom w:val="none" w:sz="0" w:space="0" w:color="auto"/>
        <w:right w:val="none" w:sz="0" w:space="0" w:color="auto"/>
      </w:divBdr>
      <w:divsChild>
        <w:div w:id="33966866">
          <w:marLeft w:val="0"/>
          <w:marRight w:val="0"/>
          <w:marTop w:val="0"/>
          <w:marBottom w:val="450"/>
          <w:divBdr>
            <w:top w:val="none" w:sz="0" w:space="0" w:color="auto"/>
            <w:left w:val="none" w:sz="0" w:space="0" w:color="auto"/>
            <w:bottom w:val="none" w:sz="0" w:space="0" w:color="auto"/>
            <w:right w:val="none" w:sz="0" w:space="0" w:color="auto"/>
          </w:divBdr>
        </w:div>
        <w:div w:id="381247692">
          <w:marLeft w:val="0"/>
          <w:marRight w:val="0"/>
          <w:marTop w:val="0"/>
          <w:marBottom w:val="450"/>
          <w:divBdr>
            <w:top w:val="none" w:sz="0" w:space="0" w:color="auto"/>
            <w:left w:val="none" w:sz="0" w:space="0" w:color="auto"/>
            <w:bottom w:val="none" w:sz="0" w:space="0" w:color="auto"/>
            <w:right w:val="none" w:sz="0" w:space="0" w:color="auto"/>
          </w:divBdr>
          <w:divsChild>
            <w:div w:id="1057127263">
              <w:marLeft w:val="0"/>
              <w:marRight w:val="0"/>
              <w:marTop w:val="0"/>
              <w:marBottom w:val="0"/>
              <w:divBdr>
                <w:top w:val="none" w:sz="0" w:space="0" w:color="auto"/>
                <w:left w:val="none" w:sz="0" w:space="0" w:color="auto"/>
                <w:bottom w:val="none" w:sz="0" w:space="0" w:color="auto"/>
                <w:right w:val="none" w:sz="0" w:space="0" w:color="auto"/>
              </w:divBdr>
            </w:div>
          </w:divsChild>
        </w:div>
        <w:div w:id="553084856">
          <w:marLeft w:val="0"/>
          <w:marRight w:val="0"/>
          <w:marTop w:val="0"/>
          <w:marBottom w:val="450"/>
          <w:divBdr>
            <w:top w:val="none" w:sz="0" w:space="0" w:color="auto"/>
            <w:left w:val="none" w:sz="0" w:space="0" w:color="auto"/>
            <w:bottom w:val="none" w:sz="0" w:space="0" w:color="auto"/>
            <w:right w:val="none" w:sz="0" w:space="0" w:color="auto"/>
          </w:divBdr>
        </w:div>
        <w:div w:id="559365921">
          <w:marLeft w:val="0"/>
          <w:marRight w:val="0"/>
          <w:marTop w:val="0"/>
          <w:marBottom w:val="450"/>
          <w:divBdr>
            <w:top w:val="none" w:sz="0" w:space="0" w:color="auto"/>
            <w:left w:val="none" w:sz="0" w:space="0" w:color="auto"/>
            <w:bottom w:val="none" w:sz="0" w:space="0" w:color="auto"/>
            <w:right w:val="none" w:sz="0" w:space="0" w:color="auto"/>
          </w:divBdr>
        </w:div>
        <w:div w:id="923345702">
          <w:marLeft w:val="0"/>
          <w:marRight w:val="0"/>
          <w:marTop w:val="0"/>
          <w:marBottom w:val="450"/>
          <w:divBdr>
            <w:top w:val="none" w:sz="0" w:space="0" w:color="auto"/>
            <w:left w:val="none" w:sz="0" w:space="0" w:color="auto"/>
            <w:bottom w:val="none" w:sz="0" w:space="0" w:color="auto"/>
            <w:right w:val="none" w:sz="0" w:space="0" w:color="auto"/>
          </w:divBdr>
          <w:divsChild>
            <w:div w:id="481888825">
              <w:marLeft w:val="0"/>
              <w:marRight w:val="0"/>
              <w:marTop w:val="0"/>
              <w:marBottom w:val="0"/>
              <w:divBdr>
                <w:top w:val="none" w:sz="0" w:space="0" w:color="auto"/>
                <w:left w:val="none" w:sz="0" w:space="0" w:color="auto"/>
                <w:bottom w:val="none" w:sz="0" w:space="0" w:color="auto"/>
                <w:right w:val="none" w:sz="0" w:space="0" w:color="auto"/>
              </w:divBdr>
            </w:div>
          </w:divsChild>
        </w:div>
        <w:div w:id="1118111239">
          <w:marLeft w:val="0"/>
          <w:marRight w:val="0"/>
          <w:marTop w:val="0"/>
          <w:marBottom w:val="450"/>
          <w:divBdr>
            <w:top w:val="none" w:sz="0" w:space="0" w:color="auto"/>
            <w:left w:val="none" w:sz="0" w:space="0" w:color="auto"/>
            <w:bottom w:val="none" w:sz="0" w:space="0" w:color="auto"/>
            <w:right w:val="none" w:sz="0" w:space="0" w:color="auto"/>
          </w:divBdr>
        </w:div>
        <w:div w:id="1141650510">
          <w:marLeft w:val="0"/>
          <w:marRight w:val="0"/>
          <w:marTop w:val="0"/>
          <w:marBottom w:val="450"/>
          <w:divBdr>
            <w:top w:val="none" w:sz="0" w:space="0" w:color="auto"/>
            <w:left w:val="none" w:sz="0" w:space="0" w:color="auto"/>
            <w:bottom w:val="none" w:sz="0" w:space="0" w:color="auto"/>
            <w:right w:val="none" w:sz="0" w:space="0" w:color="auto"/>
          </w:divBdr>
        </w:div>
        <w:div w:id="1219173768">
          <w:marLeft w:val="0"/>
          <w:marRight w:val="0"/>
          <w:marTop w:val="0"/>
          <w:marBottom w:val="450"/>
          <w:divBdr>
            <w:top w:val="none" w:sz="0" w:space="0" w:color="auto"/>
            <w:left w:val="none" w:sz="0" w:space="0" w:color="auto"/>
            <w:bottom w:val="none" w:sz="0" w:space="0" w:color="auto"/>
            <w:right w:val="none" w:sz="0" w:space="0" w:color="auto"/>
          </w:divBdr>
        </w:div>
        <w:div w:id="1567300251">
          <w:marLeft w:val="0"/>
          <w:marRight w:val="0"/>
          <w:marTop w:val="0"/>
          <w:marBottom w:val="450"/>
          <w:divBdr>
            <w:top w:val="none" w:sz="0" w:space="0" w:color="auto"/>
            <w:left w:val="none" w:sz="0" w:space="0" w:color="auto"/>
            <w:bottom w:val="none" w:sz="0" w:space="0" w:color="auto"/>
            <w:right w:val="none" w:sz="0" w:space="0" w:color="auto"/>
          </w:divBdr>
        </w:div>
        <w:div w:id="1792238744">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mvvfoundation.gr/el/ltase-sxole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AppData\Local\Microsoft\Office\16.0\DTS\el-GR%7bBD3D527C-99D5-4D22-AC87-C88EC895336E%7d\%7b8679DD24-D20D-4034-8778-50106EA9037C%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8C05-EB8E-42FD-B2B0-F7F0A27B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{8679DD24-D20D-4034-8778-50106EA9037C}tf02835058_win32</Template>
  <TotalTime>23</TotalTime>
  <Pages>7</Pages>
  <Words>1295</Words>
  <Characters>7384</Characters>
  <Application>Microsoft Office Word</Application>
  <DocSecurity>0</DocSecurity>
  <Lines>61</Lines>
  <Paragraphs>17</Paragraphs>
  <ScaleCrop>false</ScaleCrop>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Τέρρυ Ραΐση</cp:lastModifiedBy>
  <cp:revision>6</cp:revision>
  <dcterms:created xsi:type="dcterms:W3CDTF">2023-03-29T08:02:00Z</dcterms:created>
  <dcterms:modified xsi:type="dcterms:W3CDTF">2023-03-30T08:11:00Z</dcterms:modified>
</cp:coreProperties>
</file>